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5D1">
      <w:pPr>
        <w:pStyle w:val="BodyText"/>
        <w:spacing w:after="283"/>
      </w:pPr>
    </w:p>
    <w:p w:rsidR="00000000" w:rsidRDefault="000655D1">
      <w:pPr>
        <w:pStyle w:val="BodyText"/>
        <w:spacing w:after="283"/>
      </w:pPr>
      <w:r>
        <w:rPr>
          <w:rFonts w:ascii="Trebuchet MS" w:hAnsi="Trebuchet MS"/>
          <w:b/>
          <w:sz w:val="28"/>
        </w:rPr>
        <w:t>Project Evaluation Document</w:t>
      </w:r>
      <w:r>
        <w:t xml:space="preserve"> </w:t>
      </w:r>
    </w:p>
    <w:p w:rsidR="00000000" w:rsidRDefault="000655D1">
      <w:pPr>
        <w:pStyle w:val="BodyText"/>
        <w:spacing w:after="283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3426"/>
        <w:gridCol w:w="6596"/>
      </w:tblGrid>
      <w:tr w:rsidR="00000000">
        <w:trPr>
          <w:cantSplit/>
        </w:trPr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  <w:b/>
                <w:sz w:val="20"/>
              </w:rPr>
              <w:t>Project/NGO Name</w:t>
            </w:r>
            <w:r>
              <w:t xml:space="preserve">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</w:rPr>
              <w:t>TF Stars (SAC Project)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426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  <w:b/>
                <w:sz w:val="20"/>
              </w:rPr>
              <w:t>Project Website</w:t>
            </w:r>
            <w:r>
              <w:t xml:space="preserve"> </w:t>
            </w:r>
          </w:p>
        </w:tc>
        <w:tc>
          <w:tcPr>
            <w:tcW w:w="6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</w:rPr>
              <w:t>http://www.ashanet.org/projects/project-view.php?p=714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426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  <w:b/>
                <w:sz w:val="20"/>
              </w:rPr>
              <w:t>Evaluation Year</w:t>
            </w:r>
            <w:r>
              <w:t xml:space="preserve"> </w:t>
            </w:r>
          </w:p>
        </w:tc>
        <w:tc>
          <w:tcPr>
            <w:tcW w:w="6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</w:rPr>
              <w:t>2009-2010</w:t>
            </w:r>
            <w:r>
              <w:t xml:space="preserve"> </w:t>
            </w:r>
          </w:p>
        </w:tc>
      </w:tr>
    </w:tbl>
    <w:p w:rsidR="00000000" w:rsidRDefault="000655D1">
      <w:pPr>
        <w:pStyle w:val="BodyText"/>
        <w:spacing w:after="283"/>
      </w:pPr>
    </w:p>
    <w:p w:rsidR="00000000" w:rsidRDefault="000655D1">
      <w:pPr>
        <w:pStyle w:val="BodyText"/>
        <w:spacing w:after="283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0008"/>
      </w:tblGrid>
      <w:tr w:rsidR="00000000">
        <w:trPr>
          <w:cantSplit/>
        </w:trPr>
        <w:tc>
          <w:tcPr>
            <w:tcW w:w="10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 xml:space="preserve">1. Evaluation Milestones/Criteria/Objectives for the project </w:t>
            </w: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</w:pPr>
            <w:r>
              <w:lastRenderedPageBreak/>
              <w:br/>
              <w:t>Basic goal: S</w:t>
            </w:r>
            <w:r>
              <w:t>AC projects are communication and maintenance heavy. A reasonable objective should be keep the process running and improve the efficiency.</w:t>
            </w:r>
          </w:p>
          <w:p w:rsidR="00000000" w:rsidRDefault="000655D1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after="283"/>
            </w:pPr>
            <w:r>
              <w:rPr>
                <w:rFonts w:ascii="Trebuchet MS" w:hAnsi="Trebuchet MS"/>
              </w:rPr>
              <w:t xml:space="preserve">All students have </w:t>
            </w:r>
            <w:proofErr w:type="spellStart"/>
            <w:r>
              <w:rPr>
                <w:rFonts w:ascii="Trebuchet MS" w:hAnsi="Trebuchet MS"/>
              </w:rPr>
              <w:t>atleast</w:t>
            </w:r>
            <w:proofErr w:type="spellEnd"/>
            <w:r>
              <w:rPr>
                <w:rFonts w:ascii="Trebuchet MS" w:hAnsi="Trebuchet MS"/>
              </w:rPr>
              <w:t xml:space="preserve"> two updates </w:t>
            </w:r>
            <w:r>
              <w:t xml:space="preserve"> </w:t>
            </w:r>
          </w:p>
          <w:p w:rsidR="00000000" w:rsidRDefault="000655D1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after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sponsors are sent welcome packets in a timely fashion</w:t>
            </w:r>
          </w:p>
          <w:p w:rsidR="00000000" w:rsidRDefault="000655D1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after="283"/>
            </w:pPr>
            <w:r>
              <w:rPr>
                <w:rFonts w:ascii="Trebuchet MS" w:hAnsi="Trebuchet MS"/>
              </w:rPr>
              <w:t>All sponsor queries</w:t>
            </w:r>
            <w:r>
              <w:rPr>
                <w:rFonts w:ascii="Trebuchet MS" w:hAnsi="Trebuchet MS"/>
              </w:rPr>
              <w:t xml:space="preserve"> have less than 24 hours response time</w:t>
            </w:r>
            <w:r>
              <w:t xml:space="preserve"> </w:t>
            </w:r>
          </w:p>
          <w:p w:rsidR="00000000" w:rsidRDefault="000655D1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Details about reasons/background is collected for every dropped out student</w:t>
            </w:r>
          </w:p>
          <w:p w:rsidR="00000000" w:rsidRDefault="000655D1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after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Every sponsor is informed about their dropped out student</w:t>
            </w: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 xml:space="preserve">2. Evaluation Matrix </w:t>
            </w: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after="283"/>
            </w:pPr>
            <w:r>
              <w:rPr>
                <w:rFonts w:ascii="Trebuchet MS" w:hAnsi="Trebuchet MS"/>
              </w:rPr>
              <w:t>Retention of sponsors (how many have continued the support</w:t>
            </w:r>
            <w:r>
              <w:rPr>
                <w:rFonts w:ascii="Trebuchet MS" w:hAnsi="Trebuchet MS"/>
              </w:rPr>
              <w:t>)</w:t>
            </w:r>
            <w:r>
              <w:t xml:space="preserve"> </w:t>
            </w:r>
          </w:p>
          <w:p w:rsidR="00000000" w:rsidRDefault="000655D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after="283"/>
            </w:pPr>
            <w:r>
              <w:rPr>
                <w:rFonts w:ascii="Trebuchet MS" w:hAnsi="Trebuchet MS"/>
              </w:rPr>
              <w:t>Retention of students (how many students have dropped out)</w:t>
            </w:r>
            <w:r>
              <w:t xml:space="preserve"> </w:t>
            </w:r>
          </w:p>
          <w:p w:rsidR="00000000" w:rsidRPr="000655D1" w:rsidRDefault="000655D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rPr>
                <w:rFonts w:ascii="Trebuchet MS" w:hAnsi="Trebuchet MS"/>
              </w:rPr>
            </w:pPr>
            <w:r w:rsidRPr="000655D1">
              <w:rPr>
                <w:rFonts w:ascii="Trebuchet MS" w:hAnsi="Trebuchet MS"/>
              </w:rPr>
              <w:t xml:space="preserve">Methods to improve communication with the partner organization (what new methods have been adopted) </w:t>
            </w:r>
          </w:p>
          <w:p w:rsidR="00000000" w:rsidRPr="000655D1" w:rsidRDefault="000655D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after="283"/>
              <w:rPr>
                <w:rFonts w:ascii="Trebuchet MS" w:hAnsi="Trebuchet MS"/>
              </w:rPr>
            </w:pPr>
            <w:r w:rsidRPr="000655D1">
              <w:rPr>
                <w:rFonts w:ascii="Trebuchet MS" w:hAnsi="Trebuchet MS"/>
              </w:rPr>
              <w:t>Introduced methods to improve the efficiency of the SAC process</w:t>
            </w:r>
          </w:p>
          <w:p w:rsidR="00000000" w:rsidRDefault="000655D1">
            <w:pPr>
              <w:pStyle w:val="TableContents"/>
              <w:spacing w:after="283"/>
            </w:pP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  <w:b/>
                <w:i/>
                <w:sz w:val="20"/>
              </w:rPr>
              <w:t xml:space="preserve">3. End of Term Evaluation </w:t>
            </w:r>
            <w:r>
              <w:rPr>
                <w:rFonts w:ascii="Trebuchet MS" w:hAnsi="Trebuchet MS"/>
                <w:b/>
                <w:i/>
                <w:sz w:val="20"/>
              </w:rPr>
              <w:t>(by Steward and NGO)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</w:pPr>
          </w:p>
          <w:p w:rsidR="00000000" w:rsidRDefault="000655D1">
            <w:pPr>
              <w:pStyle w:val="TableContents"/>
              <w:spacing w:after="283"/>
            </w:pP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</w:pPr>
            <w:r>
              <w:rPr>
                <w:rFonts w:ascii="Trebuchet MS" w:hAnsi="Trebuchet MS"/>
                <w:b/>
                <w:i/>
                <w:sz w:val="20"/>
              </w:rPr>
              <w:t>4. Additional Information/Comments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00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0655D1">
            <w:pPr>
              <w:pStyle w:val="TableContents"/>
              <w:spacing w:after="283"/>
            </w:pPr>
          </w:p>
          <w:p w:rsidR="00000000" w:rsidRDefault="000655D1">
            <w:pPr>
              <w:pStyle w:val="TableContents"/>
              <w:spacing w:after="283"/>
            </w:pPr>
          </w:p>
        </w:tc>
      </w:tr>
    </w:tbl>
    <w:p w:rsidR="00000000" w:rsidRDefault="000655D1">
      <w:pPr>
        <w:pStyle w:val="BodyText"/>
      </w:pPr>
    </w:p>
    <w:p w:rsidR="00000000" w:rsidRDefault="000655D1">
      <w:pPr>
        <w:pStyle w:val="BodyText"/>
      </w:pPr>
    </w:p>
    <w:sectPr w:rsidR="00000000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5592" w:right="567" w:bottom="1116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655D1">
      <w:pPr>
        <w:spacing w:before="0" w:after="0"/>
      </w:pPr>
      <w:r>
        <w:separator/>
      </w:r>
    </w:p>
  </w:endnote>
  <w:endnote w:type="continuationSeparator" w:id="1">
    <w:p w:rsidR="00000000" w:rsidRDefault="000655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5D1">
    <w:pPr>
      <w:pStyle w:val="BodyText"/>
      <w:spacing w:after="283"/>
    </w:pPr>
    <w:proofErr w:type="spellStart"/>
    <w:r>
      <w:t>Netika</w:t>
    </w:r>
    <w:proofErr w:type="spellEnd"/>
    <w:r>
      <w:t xml:space="preserve"> </w:t>
    </w:r>
    <w:proofErr w:type="spellStart"/>
    <w:r>
      <w:t>Raval</w:t>
    </w:r>
    <w:proofErr w:type="spellEnd"/>
    <w:r>
      <w:t xml:space="preserve"> </w:t>
    </w:r>
    <w:proofErr w:type="spellStart"/>
    <w:r>
      <w:t>Asha</w:t>
    </w:r>
    <w:proofErr w:type="spellEnd"/>
    <w:r>
      <w:t xml:space="preserve">-SV Confidential 2 of 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655D1">
      <w:pPr>
        <w:spacing w:before="0" w:after="0"/>
      </w:pPr>
      <w:r>
        <w:separator/>
      </w:r>
    </w:p>
  </w:footnote>
  <w:footnote w:type="continuationSeparator" w:id="1">
    <w:p w:rsidR="00000000" w:rsidRDefault="000655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5D1">
    <w:pPr>
      <w:pStyle w:val="BodyText"/>
      <w:spacing w:after="28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 filled="t">
          <v:fill color2="black"/>
          <v:textbox inset="0,0,0,0"/>
        </v:shape>
      </w:pict>
    </w:r>
    <w:r>
      <w:t xml:space="preserve"> </w:t>
    </w:r>
  </w:p>
  <w:p w:rsidR="00000000" w:rsidRDefault="000655D1">
    <w:pPr>
      <w:pStyle w:val="BodyText"/>
      <w:spacing w:after="283"/>
    </w:pPr>
    <w:proofErr w:type="spellStart"/>
    <w:r>
      <w:rPr>
        <w:b/>
        <w:i/>
        <w:color w:val="808080"/>
      </w:rPr>
      <w:t>Asha</w:t>
    </w:r>
    <w:proofErr w:type="spellEnd"/>
    <w:r>
      <w:rPr>
        <w:b/>
        <w:i/>
        <w:color w:val="808080"/>
      </w:rPr>
      <w:t xml:space="preserve"> for Education</w:t>
    </w:r>
    <w:r>
      <w:t xml:space="preserve"> </w:t>
    </w:r>
  </w:p>
  <w:p w:rsidR="00000000" w:rsidRDefault="000655D1">
    <w:pPr>
      <w:pStyle w:val="BodyText"/>
      <w:spacing w:after="283"/>
    </w:pPr>
    <w:r>
      <w:t xml:space="preserve">  </w:t>
    </w:r>
  </w:p>
  <w:p w:rsidR="00000000" w:rsidRDefault="000655D1">
    <w:pPr>
      <w:pStyle w:val="BodyText"/>
      <w:spacing w:after="283"/>
    </w:pPr>
    <w:r>
      <w:rPr>
        <w:b/>
        <w:i/>
        <w:color w:val="808080"/>
      </w:rPr>
      <w:t>Silicon Valley Chapter</w:t>
    </w:r>
    <w:r>
      <w:t xml:space="preserve"> </w:t>
    </w:r>
  </w:p>
  <w:p w:rsidR="00000000" w:rsidRDefault="000655D1">
    <w:pPr>
      <w:pStyle w:val="BodyText"/>
      <w:spacing w:after="283"/>
    </w:pPr>
    <w:r>
      <w:rPr>
        <w:b/>
        <w:i/>
        <w:color w:val="808080"/>
      </w:rPr>
      <w:t>P.O. Box 641741</w:t>
    </w:r>
    <w:r>
      <w:t xml:space="preserve"> </w:t>
    </w:r>
  </w:p>
  <w:p w:rsidR="00000000" w:rsidRDefault="000655D1">
    <w:pPr>
      <w:pStyle w:val="BodyText"/>
      <w:spacing w:after="283"/>
    </w:pPr>
    <w:r>
      <w:rPr>
        <w:b/>
        <w:i/>
        <w:color w:val="808080"/>
      </w:rPr>
      <w:t>San Jose, CA 95164-1741</w:t>
    </w:r>
    <w:r>
      <w:t xml:space="preserve"> </w:t>
    </w:r>
  </w:p>
  <w:p w:rsidR="00000000" w:rsidRDefault="000655D1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D1"/>
    <w:rsid w:val="0006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3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>USC/ISI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AfE_project_evaluation_checklist_2009-2010</dc:title>
  <dc:subject/>
  <dc:creator>USC/ISI</dc:creator>
  <cp:keywords/>
  <cp:lastModifiedBy>USC/ISI</cp:lastModifiedBy>
  <cp:revision>2</cp:revision>
  <cp:lastPrinted>2113-01-01T07:00:00Z</cp:lastPrinted>
  <dcterms:created xsi:type="dcterms:W3CDTF">2009-05-20T17:13:00Z</dcterms:created>
  <dcterms:modified xsi:type="dcterms:W3CDTF">2009-05-20T17:13:00Z</dcterms:modified>
</cp:coreProperties>
</file>