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4ED" w:rsidRPr="00AA4A2F" w:rsidRDefault="00184859" w:rsidP="00F8588B">
      <w:pPr>
        <w:jc w:val="center"/>
        <w:rPr>
          <w:rFonts w:asciiTheme="minorHAnsi" w:hAnsiTheme="minorHAnsi"/>
          <w:sz w:val="24"/>
        </w:rPr>
      </w:pPr>
      <w:r w:rsidRPr="00AA4A2F">
        <w:rPr>
          <w:rFonts w:asciiTheme="minorHAnsi" w:hAnsiTheme="minorHAnsi"/>
          <w:b/>
          <w:bCs/>
          <w:sz w:val="24"/>
        </w:rPr>
        <w:t xml:space="preserve">Vivekananda Teacher Training and Research Centre, </w:t>
      </w:r>
      <w:proofErr w:type="spellStart"/>
      <w:r w:rsidRPr="00AA4A2F">
        <w:rPr>
          <w:rFonts w:asciiTheme="minorHAnsi" w:hAnsiTheme="minorHAnsi"/>
          <w:b/>
          <w:bCs/>
          <w:sz w:val="24"/>
        </w:rPr>
        <w:t>Hosahalli</w:t>
      </w:r>
      <w:proofErr w:type="spellEnd"/>
    </w:p>
    <w:p w:rsidR="00D55B75" w:rsidRDefault="003904ED" w:rsidP="003904ED">
      <w:pPr>
        <w:jc w:val="center"/>
        <w:rPr>
          <w:rFonts w:asciiTheme="minorHAnsi" w:hAnsiTheme="minorHAnsi"/>
          <w:b/>
          <w:bCs/>
          <w:sz w:val="24"/>
        </w:rPr>
      </w:pPr>
      <w:r w:rsidRPr="00AA4A2F">
        <w:rPr>
          <w:rFonts w:asciiTheme="minorHAnsi" w:hAnsiTheme="minorHAnsi"/>
          <w:b/>
          <w:bCs/>
          <w:sz w:val="24"/>
        </w:rPr>
        <w:t xml:space="preserve">April 2012 to </w:t>
      </w:r>
      <w:r w:rsidR="00D55B75">
        <w:rPr>
          <w:rFonts w:asciiTheme="minorHAnsi" w:hAnsiTheme="minorHAnsi"/>
          <w:b/>
          <w:bCs/>
          <w:sz w:val="24"/>
        </w:rPr>
        <w:t>March</w:t>
      </w:r>
      <w:r w:rsidRPr="00AA4A2F">
        <w:rPr>
          <w:rFonts w:asciiTheme="minorHAnsi" w:hAnsiTheme="minorHAnsi"/>
          <w:b/>
          <w:bCs/>
          <w:sz w:val="24"/>
        </w:rPr>
        <w:t xml:space="preserve"> 2013</w:t>
      </w:r>
    </w:p>
    <w:p w:rsidR="00FA4A7C" w:rsidRPr="00AA4A2F" w:rsidRDefault="00184859" w:rsidP="003904ED">
      <w:pPr>
        <w:jc w:val="center"/>
        <w:rPr>
          <w:rFonts w:asciiTheme="minorHAnsi" w:hAnsiTheme="minorHAnsi"/>
          <w:sz w:val="24"/>
        </w:rPr>
      </w:pPr>
      <w:r w:rsidRPr="00AA4A2F">
        <w:rPr>
          <w:rFonts w:asciiTheme="minorHAnsi" w:hAnsiTheme="minorHAnsi"/>
          <w:b/>
          <w:bCs/>
          <w:sz w:val="24"/>
        </w:rPr>
        <w:t>Activity Report</w:t>
      </w:r>
    </w:p>
    <w:p w:rsidR="0058076A" w:rsidRDefault="0058076A" w:rsidP="0058076A">
      <w:pPr>
        <w:jc w:val="both"/>
      </w:pPr>
      <w:r>
        <w:t>VTTRC was started in 2006 with an aim to provide quality teachers who are trained, value-based and understand the tribal and rural culture. These young teachers, from the local community, go back and work in the same community and help improve the quality of elementary education. VTTRC runs a 2 year Diploma in Education (</w:t>
      </w:r>
      <w:proofErr w:type="spellStart"/>
      <w:r>
        <w:t>D.Ed</w:t>
      </w:r>
      <w:proofErr w:type="spellEnd"/>
      <w:r>
        <w:t>) program which is affiliated to the National Council for Teacher Education (NCTE). Each batch has strength of 50 of which 10 seats are reserved for the forest based tribes. A majority of the students are from the SC and ST communities of the taluk.</w:t>
      </w:r>
    </w:p>
    <w:p w:rsidR="0058076A" w:rsidRDefault="0058076A" w:rsidP="0058076A">
      <w:pPr>
        <w:jc w:val="both"/>
      </w:pPr>
      <w:r>
        <w:t>In addition to the curriculum transaction, VTTRC focuses on making the students well-rounded individuals by conducting co-curricular activities, personality development programs, value education programs, exposure visits to formal and non-formal schooling systems, teaching learning material workshops, discussions on current trends in education and interactive sessions with experts.</w:t>
      </w:r>
    </w:p>
    <w:p w:rsidR="0087200A" w:rsidRPr="00AA4A2F" w:rsidRDefault="00AA4A2F" w:rsidP="0058076A">
      <w:pPr>
        <w:jc w:val="both"/>
        <w:rPr>
          <w:rFonts w:asciiTheme="minorHAnsi" w:hAnsiTheme="minorHAnsi"/>
          <w:b/>
          <w:bCs/>
        </w:rPr>
      </w:pPr>
      <w:r w:rsidRPr="00AA4A2F">
        <w:rPr>
          <w:rFonts w:asciiTheme="minorHAnsi" w:hAnsiTheme="minorHAnsi"/>
          <w:b/>
          <w:bCs/>
        </w:rPr>
        <w:t xml:space="preserve">Aim – </w:t>
      </w:r>
      <w:r w:rsidR="0087200A" w:rsidRPr="00AA4A2F">
        <w:rPr>
          <w:rFonts w:asciiTheme="minorHAnsi" w:hAnsiTheme="minorHAnsi"/>
          <w:bCs/>
        </w:rPr>
        <w:t>To build tribal and rural youth to be versatile value based, research oriented teachers re</w:t>
      </w:r>
      <w:r w:rsidRPr="00AA4A2F">
        <w:rPr>
          <w:rFonts w:asciiTheme="minorHAnsi" w:hAnsiTheme="minorHAnsi"/>
          <w:bCs/>
        </w:rPr>
        <w:t>levant to rural, tribal context.</w:t>
      </w:r>
    </w:p>
    <w:p w:rsidR="0087200A" w:rsidRPr="00AA4A2F" w:rsidRDefault="00AA4A2F" w:rsidP="0087200A">
      <w:pPr>
        <w:jc w:val="both"/>
        <w:rPr>
          <w:rFonts w:asciiTheme="minorHAnsi" w:hAnsiTheme="minorHAnsi"/>
          <w:b/>
          <w:bCs/>
        </w:rPr>
      </w:pPr>
      <w:r w:rsidRPr="00AA4A2F">
        <w:rPr>
          <w:rFonts w:asciiTheme="minorHAnsi" w:hAnsiTheme="minorHAnsi"/>
          <w:b/>
          <w:bCs/>
        </w:rPr>
        <w:t>Objectives</w:t>
      </w:r>
    </w:p>
    <w:p w:rsidR="0087200A" w:rsidRPr="00AA4A2F" w:rsidRDefault="0087200A" w:rsidP="0087200A">
      <w:pPr>
        <w:jc w:val="both"/>
        <w:rPr>
          <w:rFonts w:asciiTheme="minorHAnsi" w:hAnsiTheme="minorHAnsi"/>
          <w:bCs/>
        </w:rPr>
      </w:pPr>
      <w:r w:rsidRPr="00AA4A2F">
        <w:rPr>
          <w:rFonts w:asciiTheme="minorHAnsi" w:hAnsiTheme="minorHAnsi"/>
          <w:bCs/>
        </w:rPr>
        <w:t>• Impart professional humanitarian values in teachers</w:t>
      </w:r>
    </w:p>
    <w:p w:rsidR="0087200A" w:rsidRPr="00AA4A2F" w:rsidRDefault="0087200A" w:rsidP="0087200A">
      <w:pPr>
        <w:jc w:val="both"/>
        <w:rPr>
          <w:rFonts w:asciiTheme="minorHAnsi" w:hAnsiTheme="minorHAnsi"/>
          <w:bCs/>
        </w:rPr>
      </w:pPr>
      <w:r w:rsidRPr="00AA4A2F">
        <w:rPr>
          <w:rFonts w:asciiTheme="minorHAnsi" w:hAnsiTheme="minorHAnsi"/>
          <w:bCs/>
        </w:rPr>
        <w:t>• Encourage practical learning to improve quality of primary education</w:t>
      </w:r>
    </w:p>
    <w:p w:rsidR="0087200A" w:rsidRPr="00AA4A2F" w:rsidRDefault="0087200A" w:rsidP="0087200A">
      <w:pPr>
        <w:jc w:val="both"/>
        <w:rPr>
          <w:rFonts w:asciiTheme="minorHAnsi" w:hAnsiTheme="minorHAnsi"/>
          <w:bCs/>
        </w:rPr>
      </w:pPr>
      <w:r w:rsidRPr="00AA4A2F">
        <w:rPr>
          <w:rFonts w:asciiTheme="minorHAnsi" w:hAnsiTheme="minorHAnsi"/>
          <w:bCs/>
        </w:rPr>
        <w:t>• Cultivate the capacity to facilitate learning in rural and tribal children</w:t>
      </w:r>
    </w:p>
    <w:p w:rsidR="00F8588B" w:rsidRPr="00AA4A2F" w:rsidRDefault="00F8588B" w:rsidP="00F8588B">
      <w:pPr>
        <w:jc w:val="center"/>
        <w:rPr>
          <w:rFonts w:asciiTheme="minorHAnsi" w:hAnsiTheme="minorHAnsi"/>
          <w:b/>
          <w:sz w:val="24"/>
        </w:rPr>
      </w:pPr>
      <w:r w:rsidRPr="00AA4A2F">
        <w:rPr>
          <w:rFonts w:asciiTheme="minorHAnsi" w:hAnsiTheme="minorHAnsi"/>
          <w:b/>
          <w:sz w:val="24"/>
        </w:rPr>
        <w:t xml:space="preserve">First and Second year </w:t>
      </w:r>
      <w:proofErr w:type="spellStart"/>
      <w:r w:rsidRPr="00AA4A2F">
        <w:rPr>
          <w:rFonts w:asciiTheme="minorHAnsi" w:hAnsiTheme="minorHAnsi"/>
          <w:b/>
          <w:sz w:val="24"/>
        </w:rPr>
        <w:t>D.Ed</w:t>
      </w:r>
      <w:proofErr w:type="spellEnd"/>
      <w:r w:rsidRPr="00AA4A2F">
        <w:rPr>
          <w:rFonts w:asciiTheme="minorHAnsi" w:hAnsiTheme="minorHAnsi"/>
          <w:b/>
          <w:sz w:val="24"/>
        </w:rPr>
        <w:t xml:space="preserve"> Students Break Up 2012-13</w:t>
      </w:r>
    </w:p>
    <w:tbl>
      <w:tblPr>
        <w:tblStyle w:val="TableGrid"/>
        <w:tblW w:w="0" w:type="auto"/>
        <w:jc w:val="center"/>
        <w:tblInd w:w="2550" w:type="dxa"/>
        <w:tblLook w:val="04A0"/>
      </w:tblPr>
      <w:tblGrid>
        <w:gridCol w:w="1068"/>
        <w:gridCol w:w="720"/>
        <w:gridCol w:w="631"/>
        <w:gridCol w:w="720"/>
      </w:tblGrid>
      <w:tr w:rsidR="00B61E82" w:rsidRPr="00AA4A2F" w:rsidTr="0058076A">
        <w:trPr>
          <w:trHeight w:val="295"/>
          <w:jc w:val="center"/>
        </w:trPr>
        <w:tc>
          <w:tcPr>
            <w:tcW w:w="1068" w:type="dxa"/>
          </w:tcPr>
          <w:p w:rsidR="00B61E82" w:rsidRPr="0058076A" w:rsidRDefault="00B61E82" w:rsidP="0058076A">
            <w:pPr>
              <w:rPr>
                <w:rFonts w:asciiTheme="minorHAnsi" w:hAnsiTheme="minorHAnsi"/>
                <w:b/>
              </w:rPr>
            </w:pPr>
            <w:r w:rsidRPr="0058076A">
              <w:rPr>
                <w:rFonts w:asciiTheme="minorHAnsi" w:hAnsiTheme="minorHAnsi"/>
                <w:b/>
              </w:rPr>
              <w:t>Category</w:t>
            </w:r>
          </w:p>
        </w:tc>
        <w:tc>
          <w:tcPr>
            <w:tcW w:w="720" w:type="dxa"/>
          </w:tcPr>
          <w:p w:rsidR="00B61E82" w:rsidRPr="0058076A" w:rsidRDefault="00B61E82" w:rsidP="0058076A">
            <w:pPr>
              <w:rPr>
                <w:rFonts w:asciiTheme="minorHAnsi" w:hAnsiTheme="minorHAnsi"/>
                <w:b/>
              </w:rPr>
            </w:pPr>
            <w:r w:rsidRPr="0058076A">
              <w:rPr>
                <w:rFonts w:asciiTheme="minorHAnsi" w:hAnsiTheme="minorHAnsi"/>
                <w:b/>
              </w:rPr>
              <w:t>Boys</w:t>
            </w:r>
          </w:p>
        </w:tc>
        <w:tc>
          <w:tcPr>
            <w:tcW w:w="630" w:type="dxa"/>
          </w:tcPr>
          <w:p w:rsidR="00B61E82" w:rsidRPr="0058076A" w:rsidRDefault="00B61E82" w:rsidP="0058076A">
            <w:pPr>
              <w:rPr>
                <w:rFonts w:asciiTheme="minorHAnsi" w:hAnsiTheme="minorHAnsi"/>
                <w:b/>
              </w:rPr>
            </w:pPr>
            <w:r w:rsidRPr="0058076A">
              <w:rPr>
                <w:rFonts w:asciiTheme="minorHAnsi" w:hAnsiTheme="minorHAnsi"/>
                <w:b/>
              </w:rPr>
              <w:t>Girls</w:t>
            </w:r>
          </w:p>
        </w:tc>
        <w:tc>
          <w:tcPr>
            <w:tcW w:w="720" w:type="dxa"/>
          </w:tcPr>
          <w:p w:rsidR="00B61E82" w:rsidRPr="0058076A" w:rsidRDefault="00B61E82" w:rsidP="0058076A">
            <w:pPr>
              <w:rPr>
                <w:rFonts w:asciiTheme="minorHAnsi" w:hAnsiTheme="minorHAnsi"/>
                <w:b/>
              </w:rPr>
            </w:pPr>
            <w:r w:rsidRPr="0058076A">
              <w:rPr>
                <w:rFonts w:asciiTheme="minorHAnsi" w:hAnsiTheme="minorHAnsi"/>
                <w:b/>
              </w:rPr>
              <w:t>Total</w:t>
            </w:r>
          </w:p>
        </w:tc>
      </w:tr>
      <w:tr w:rsidR="00B61E82" w:rsidRPr="00AA4A2F" w:rsidTr="0058076A">
        <w:trPr>
          <w:trHeight w:val="301"/>
          <w:jc w:val="center"/>
        </w:trPr>
        <w:tc>
          <w:tcPr>
            <w:tcW w:w="1068" w:type="dxa"/>
            <w:vAlign w:val="center"/>
          </w:tcPr>
          <w:p w:rsidR="00B61E82" w:rsidRPr="00AA4A2F" w:rsidRDefault="00B61E82" w:rsidP="0058076A">
            <w:pPr>
              <w:rPr>
                <w:rFonts w:asciiTheme="minorHAnsi" w:hAnsiTheme="minorHAnsi"/>
              </w:rPr>
            </w:pPr>
            <w:r w:rsidRPr="00AA4A2F">
              <w:rPr>
                <w:rFonts w:asciiTheme="minorHAnsi" w:hAnsiTheme="minorHAnsi"/>
              </w:rPr>
              <w:t>SC</w:t>
            </w:r>
          </w:p>
        </w:tc>
        <w:tc>
          <w:tcPr>
            <w:tcW w:w="720" w:type="dxa"/>
            <w:vAlign w:val="center"/>
          </w:tcPr>
          <w:p w:rsidR="00B61E82" w:rsidRPr="00AA4A2F" w:rsidRDefault="00B61E82" w:rsidP="0058076A">
            <w:pPr>
              <w:jc w:val="center"/>
              <w:rPr>
                <w:rFonts w:asciiTheme="minorHAnsi" w:hAnsiTheme="minorHAnsi"/>
              </w:rPr>
            </w:pPr>
            <w:r w:rsidRPr="00AA4A2F">
              <w:rPr>
                <w:rFonts w:asciiTheme="minorHAnsi" w:hAnsiTheme="minorHAnsi"/>
              </w:rPr>
              <w:t>07</w:t>
            </w:r>
          </w:p>
        </w:tc>
        <w:tc>
          <w:tcPr>
            <w:tcW w:w="630" w:type="dxa"/>
            <w:vAlign w:val="center"/>
          </w:tcPr>
          <w:p w:rsidR="00B61E82" w:rsidRPr="00AA4A2F" w:rsidRDefault="00B61E82" w:rsidP="0058076A">
            <w:pPr>
              <w:jc w:val="center"/>
              <w:rPr>
                <w:rFonts w:asciiTheme="minorHAnsi" w:hAnsiTheme="minorHAnsi"/>
              </w:rPr>
            </w:pPr>
            <w:r w:rsidRPr="00AA4A2F">
              <w:rPr>
                <w:rFonts w:asciiTheme="minorHAnsi" w:hAnsiTheme="minorHAnsi"/>
              </w:rPr>
              <w:t>11</w:t>
            </w:r>
          </w:p>
        </w:tc>
        <w:tc>
          <w:tcPr>
            <w:tcW w:w="720" w:type="dxa"/>
            <w:vAlign w:val="center"/>
          </w:tcPr>
          <w:p w:rsidR="00B61E82" w:rsidRPr="00AA4A2F" w:rsidRDefault="00B61E82" w:rsidP="0058076A">
            <w:pPr>
              <w:jc w:val="center"/>
              <w:rPr>
                <w:rFonts w:asciiTheme="minorHAnsi" w:hAnsiTheme="minorHAnsi"/>
              </w:rPr>
            </w:pPr>
            <w:r w:rsidRPr="00AA4A2F">
              <w:rPr>
                <w:rFonts w:asciiTheme="minorHAnsi" w:hAnsiTheme="minorHAnsi"/>
              </w:rPr>
              <w:t>18</w:t>
            </w:r>
          </w:p>
        </w:tc>
      </w:tr>
      <w:tr w:rsidR="00B61E82" w:rsidRPr="00AA4A2F" w:rsidTr="0058076A">
        <w:trPr>
          <w:trHeight w:val="301"/>
          <w:jc w:val="center"/>
        </w:trPr>
        <w:tc>
          <w:tcPr>
            <w:tcW w:w="1068" w:type="dxa"/>
            <w:vAlign w:val="center"/>
          </w:tcPr>
          <w:p w:rsidR="00B61E82" w:rsidRPr="00AA4A2F" w:rsidRDefault="00B61E82" w:rsidP="0058076A">
            <w:pPr>
              <w:rPr>
                <w:rFonts w:asciiTheme="minorHAnsi" w:hAnsiTheme="minorHAnsi"/>
              </w:rPr>
            </w:pPr>
            <w:r w:rsidRPr="00AA4A2F">
              <w:rPr>
                <w:rFonts w:asciiTheme="minorHAnsi" w:hAnsiTheme="minorHAnsi"/>
              </w:rPr>
              <w:t>ST</w:t>
            </w:r>
          </w:p>
        </w:tc>
        <w:tc>
          <w:tcPr>
            <w:tcW w:w="720" w:type="dxa"/>
            <w:vAlign w:val="center"/>
          </w:tcPr>
          <w:p w:rsidR="00B61E82" w:rsidRPr="00AA4A2F" w:rsidRDefault="00B61E82" w:rsidP="0058076A">
            <w:pPr>
              <w:jc w:val="center"/>
              <w:rPr>
                <w:rFonts w:asciiTheme="minorHAnsi" w:hAnsiTheme="minorHAnsi"/>
              </w:rPr>
            </w:pPr>
            <w:r w:rsidRPr="00AA4A2F">
              <w:rPr>
                <w:rFonts w:asciiTheme="minorHAnsi" w:hAnsiTheme="minorHAnsi"/>
              </w:rPr>
              <w:t>05</w:t>
            </w:r>
          </w:p>
        </w:tc>
        <w:tc>
          <w:tcPr>
            <w:tcW w:w="630" w:type="dxa"/>
            <w:vAlign w:val="center"/>
          </w:tcPr>
          <w:p w:rsidR="00B61E82" w:rsidRPr="00AA4A2F" w:rsidRDefault="00B61E82" w:rsidP="0058076A">
            <w:pPr>
              <w:jc w:val="center"/>
              <w:rPr>
                <w:rFonts w:asciiTheme="minorHAnsi" w:hAnsiTheme="minorHAnsi"/>
              </w:rPr>
            </w:pPr>
            <w:r w:rsidRPr="00AA4A2F">
              <w:rPr>
                <w:rFonts w:asciiTheme="minorHAnsi" w:hAnsiTheme="minorHAnsi"/>
              </w:rPr>
              <w:t>06</w:t>
            </w:r>
          </w:p>
        </w:tc>
        <w:tc>
          <w:tcPr>
            <w:tcW w:w="720" w:type="dxa"/>
            <w:vAlign w:val="center"/>
          </w:tcPr>
          <w:p w:rsidR="00B61E82" w:rsidRPr="00AA4A2F" w:rsidRDefault="00B61E82" w:rsidP="0058076A">
            <w:pPr>
              <w:jc w:val="center"/>
              <w:rPr>
                <w:rFonts w:asciiTheme="minorHAnsi" w:hAnsiTheme="minorHAnsi"/>
              </w:rPr>
            </w:pPr>
            <w:r w:rsidRPr="00AA4A2F">
              <w:rPr>
                <w:rFonts w:asciiTheme="minorHAnsi" w:hAnsiTheme="minorHAnsi"/>
              </w:rPr>
              <w:t>11</w:t>
            </w:r>
          </w:p>
        </w:tc>
      </w:tr>
      <w:tr w:rsidR="00B61E82" w:rsidRPr="00AA4A2F" w:rsidTr="0058076A">
        <w:trPr>
          <w:trHeight w:val="301"/>
          <w:jc w:val="center"/>
        </w:trPr>
        <w:tc>
          <w:tcPr>
            <w:tcW w:w="1068" w:type="dxa"/>
            <w:vAlign w:val="center"/>
          </w:tcPr>
          <w:p w:rsidR="00B61E82" w:rsidRPr="00AA4A2F" w:rsidRDefault="00B61E82" w:rsidP="0058076A">
            <w:pPr>
              <w:rPr>
                <w:rFonts w:asciiTheme="minorHAnsi" w:hAnsiTheme="minorHAnsi"/>
              </w:rPr>
            </w:pPr>
            <w:r w:rsidRPr="00AA4A2F">
              <w:rPr>
                <w:rFonts w:asciiTheme="minorHAnsi" w:hAnsiTheme="minorHAnsi"/>
              </w:rPr>
              <w:t>Tribal</w:t>
            </w:r>
          </w:p>
        </w:tc>
        <w:tc>
          <w:tcPr>
            <w:tcW w:w="720" w:type="dxa"/>
            <w:vAlign w:val="center"/>
          </w:tcPr>
          <w:p w:rsidR="00B61E82" w:rsidRPr="00AA4A2F" w:rsidRDefault="00B61E82" w:rsidP="0058076A">
            <w:pPr>
              <w:jc w:val="center"/>
              <w:rPr>
                <w:rFonts w:asciiTheme="minorHAnsi" w:hAnsiTheme="minorHAnsi"/>
              </w:rPr>
            </w:pPr>
            <w:r w:rsidRPr="00AA4A2F">
              <w:rPr>
                <w:rFonts w:asciiTheme="minorHAnsi" w:hAnsiTheme="minorHAnsi"/>
              </w:rPr>
              <w:t>03</w:t>
            </w:r>
          </w:p>
        </w:tc>
        <w:tc>
          <w:tcPr>
            <w:tcW w:w="630" w:type="dxa"/>
            <w:vAlign w:val="center"/>
          </w:tcPr>
          <w:p w:rsidR="00B61E82" w:rsidRPr="00AA4A2F" w:rsidRDefault="00B61E82" w:rsidP="0058076A">
            <w:pPr>
              <w:jc w:val="center"/>
              <w:rPr>
                <w:rFonts w:asciiTheme="minorHAnsi" w:hAnsiTheme="minorHAnsi"/>
              </w:rPr>
            </w:pPr>
            <w:r w:rsidRPr="00AA4A2F">
              <w:rPr>
                <w:rFonts w:asciiTheme="minorHAnsi" w:hAnsiTheme="minorHAnsi"/>
              </w:rPr>
              <w:t>08</w:t>
            </w:r>
          </w:p>
        </w:tc>
        <w:tc>
          <w:tcPr>
            <w:tcW w:w="720" w:type="dxa"/>
            <w:vAlign w:val="center"/>
          </w:tcPr>
          <w:p w:rsidR="00B61E82" w:rsidRPr="00AA4A2F" w:rsidRDefault="00B61E82" w:rsidP="0058076A">
            <w:pPr>
              <w:jc w:val="center"/>
              <w:rPr>
                <w:rFonts w:asciiTheme="minorHAnsi" w:hAnsiTheme="minorHAnsi"/>
              </w:rPr>
            </w:pPr>
            <w:r w:rsidRPr="00AA4A2F">
              <w:rPr>
                <w:rFonts w:asciiTheme="minorHAnsi" w:hAnsiTheme="minorHAnsi"/>
              </w:rPr>
              <w:t>11</w:t>
            </w:r>
          </w:p>
        </w:tc>
      </w:tr>
      <w:tr w:rsidR="00B61E82" w:rsidRPr="00AA4A2F" w:rsidTr="0058076A">
        <w:trPr>
          <w:trHeight w:val="295"/>
          <w:jc w:val="center"/>
        </w:trPr>
        <w:tc>
          <w:tcPr>
            <w:tcW w:w="1068" w:type="dxa"/>
            <w:vAlign w:val="center"/>
          </w:tcPr>
          <w:p w:rsidR="00B61E82" w:rsidRPr="00AA4A2F" w:rsidRDefault="00B61E82" w:rsidP="0058076A">
            <w:pPr>
              <w:rPr>
                <w:rFonts w:asciiTheme="minorHAnsi" w:hAnsiTheme="minorHAnsi"/>
              </w:rPr>
            </w:pPr>
            <w:r w:rsidRPr="00AA4A2F">
              <w:rPr>
                <w:rFonts w:asciiTheme="minorHAnsi" w:hAnsiTheme="minorHAnsi"/>
              </w:rPr>
              <w:t>2A</w:t>
            </w:r>
          </w:p>
        </w:tc>
        <w:tc>
          <w:tcPr>
            <w:tcW w:w="720" w:type="dxa"/>
            <w:vAlign w:val="center"/>
          </w:tcPr>
          <w:p w:rsidR="00B61E82" w:rsidRPr="00AA4A2F" w:rsidRDefault="00B61E82" w:rsidP="0058076A">
            <w:pPr>
              <w:jc w:val="center"/>
              <w:rPr>
                <w:rFonts w:asciiTheme="minorHAnsi" w:hAnsiTheme="minorHAnsi"/>
              </w:rPr>
            </w:pPr>
            <w:r w:rsidRPr="00AA4A2F">
              <w:rPr>
                <w:rFonts w:asciiTheme="minorHAnsi" w:hAnsiTheme="minorHAnsi"/>
              </w:rPr>
              <w:t>0</w:t>
            </w:r>
          </w:p>
        </w:tc>
        <w:tc>
          <w:tcPr>
            <w:tcW w:w="630" w:type="dxa"/>
            <w:vAlign w:val="center"/>
          </w:tcPr>
          <w:p w:rsidR="00B61E82" w:rsidRPr="00AA4A2F" w:rsidRDefault="00B61E82" w:rsidP="0058076A">
            <w:pPr>
              <w:jc w:val="center"/>
              <w:rPr>
                <w:rFonts w:asciiTheme="minorHAnsi" w:hAnsiTheme="minorHAnsi"/>
              </w:rPr>
            </w:pPr>
            <w:r w:rsidRPr="00AA4A2F">
              <w:rPr>
                <w:rFonts w:asciiTheme="minorHAnsi" w:hAnsiTheme="minorHAnsi"/>
              </w:rPr>
              <w:t>02</w:t>
            </w:r>
          </w:p>
        </w:tc>
        <w:tc>
          <w:tcPr>
            <w:tcW w:w="720" w:type="dxa"/>
            <w:vAlign w:val="center"/>
          </w:tcPr>
          <w:p w:rsidR="00B61E82" w:rsidRPr="00AA4A2F" w:rsidRDefault="00B61E82" w:rsidP="0058076A">
            <w:pPr>
              <w:jc w:val="center"/>
              <w:rPr>
                <w:rFonts w:asciiTheme="minorHAnsi" w:hAnsiTheme="minorHAnsi"/>
              </w:rPr>
            </w:pPr>
            <w:r w:rsidRPr="00AA4A2F">
              <w:rPr>
                <w:rFonts w:asciiTheme="minorHAnsi" w:hAnsiTheme="minorHAnsi"/>
              </w:rPr>
              <w:t>02</w:t>
            </w:r>
          </w:p>
        </w:tc>
      </w:tr>
      <w:tr w:rsidR="00B61E82" w:rsidRPr="00AA4A2F" w:rsidTr="0058076A">
        <w:trPr>
          <w:trHeight w:val="301"/>
          <w:jc w:val="center"/>
        </w:trPr>
        <w:tc>
          <w:tcPr>
            <w:tcW w:w="1068" w:type="dxa"/>
            <w:vAlign w:val="center"/>
          </w:tcPr>
          <w:p w:rsidR="00B61E82" w:rsidRPr="00AA4A2F" w:rsidRDefault="00B61E82" w:rsidP="0058076A">
            <w:pPr>
              <w:rPr>
                <w:rFonts w:asciiTheme="minorHAnsi" w:hAnsiTheme="minorHAnsi"/>
              </w:rPr>
            </w:pPr>
            <w:r w:rsidRPr="00AA4A2F">
              <w:rPr>
                <w:rFonts w:asciiTheme="minorHAnsi" w:hAnsiTheme="minorHAnsi"/>
              </w:rPr>
              <w:t>2B</w:t>
            </w:r>
          </w:p>
        </w:tc>
        <w:tc>
          <w:tcPr>
            <w:tcW w:w="720" w:type="dxa"/>
            <w:vAlign w:val="center"/>
          </w:tcPr>
          <w:p w:rsidR="00B61E82" w:rsidRPr="00AA4A2F" w:rsidRDefault="00B61E82" w:rsidP="0058076A">
            <w:pPr>
              <w:jc w:val="center"/>
              <w:rPr>
                <w:rFonts w:asciiTheme="minorHAnsi" w:hAnsiTheme="minorHAnsi"/>
              </w:rPr>
            </w:pPr>
            <w:r w:rsidRPr="00AA4A2F">
              <w:rPr>
                <w:rFonts w:asciiTheme="minorHAnsi" w:hAnsiTheme="minorHAnsi"/>
              </w:rPr>
              <w:t>0</w:t>
            </w:r>
          </w:p>
        </w:tc>
        <w:tc>
          <w:tcPr>
            <w:tcW w:w="630" w:type="dxa"/>
            <w:vAlign w:val="center"/>
          </w:tcPr>
          <w:p w:rsidR="00B61E82" w:rsidRPr="00AA4A2F" w:rsidRDefault="00B61E82" w:rsidP="0058076A">
            <w:pPr>
              <w:jc w:val="center"/>
              <w:rPr>
                <w:rFonts w:asciiTheme="minorHAnsi" w:hAnsiTheme="minorHAnsi"/>
              </w:rPr>
            </w:pPr>
            <w:r w:rsidRPr="00AA4A2F">
              <w:rPr>
                <w:rFonts w:asciiTheme="minorHAnsi" w:hAnsiTheme="minorHAnsi"/>
              </w:rPr>
              <w:t>01</w:t>
            </w:r>
          </w:p>
        </w:tc>
        <w:tc>
          <w:tcPr>
            <w:tcW w:w="720" w:type="dxa"/>
            <w:vAlign w:val="center"/>
          </w:tcPr>
          <w:p w:rsidR="00B61E82" w:rsidRPr="00AA4A2F" w:rsidRDefault="00B61E82" w:rsidP="0058076A">
            <w:pPr>
              <w:jc w:val="center"/>
              <w:rPr>
                <w:rFonts w:asciiTheme="minorHAnsi" w:hAnsiTheme="minorHAnsi"/>
              </w:rPr>
            </w:pPr>
            <w:r w:rsidRPr="00AA4A2F">
              <w:rPr>
                <w:rFonts w:asciiTheme="minorHAnsi" w:hAnsiTheme="minorHAnsi"/>
              </w:rPr>
              <w:t>01</w:t>
            </w:r>
          </w:p>
        </w:tc>
      </w:tr>
      <w:tr w:rsidR="00B61E82" w:rsidRPr="00AA4A2F" w:rsidTr="0058076A">
        <w:trPr>
          <w:trHeight w:val="156"/>
          <w:jc w:val="center"/>
        </w:trPr>
        <w:tc>
          <w:tcPr>
            <w:tcW w:w="1068" w:type="dxa"/>
            <w:vAlign w:val="center"/>
          </w:tcPr>
          <w:p w:rsidR="00B61E82" w:rsidRPr="00AA4A2F" w:rsidRDefault="00B61E82" w:rsidP="0058076A">
            <w:pPr>
              <w:rPr>
                <w:rFonts w:asciiTheme="minorHAnsi" w:hAnsiTheme="minorHAnsi"/>
              </w:rPr>
            </w:pPr>
            <w:r w:rsidRPr="00AA4A2F">
              <w:rPr>
                <w:rFonts w:asciiTheme="minorHAnsi" w:hAnsiTheme="minorHAnsi"/>
              </w:rPr>
              <w:t>3A</w:t>
            </w:r>
          </w:p>
        </w:tc>
        <w:tc>
          <w:tcPr>
            <w:tcW w:w="720" w:type="dxa"/>
            <w:vAlign w:val="center"/>
          </w:tcPr>
          <w:p w:rsidR="00B61E82" w:rsidRPr="00AA4A2F" w:rsidRDefault="00B61E82" w:rsidP="0058076A">
            <w:pPr>
              <w:jc w:val="center"/>
              <w:rPr>
                <w:rFonts w:asciiTheme="minorHAnsi" w:hAnsiTheme="minorHAnsi"/>
              </w:rPr>
            </w:pPr>
            <w:r w:rsidRPr="00AA4A2F">
              <w:rPr>
                <w:rFonts w:asciiTheme="minorHAnsi" w:hAnsiTheme="minorHAnsi"/>
              </w:rPr>
              <w:t>0</w:t>
            </w:r>
          </w:p>
        </w:tc>
        <w:tc>
          <w:tcPr>
            <w:tcW w:w="630" w:type="dxa"/>
            <w:vAlign w:val="center"/>
          </w:tcPr>
          <w:p w:rsidR="00B61E82" w:rsidRPr="00AA4A2F" w:rsidRDefault="00B61E82" w:rsidP="0058076A">
            <w:pPr>
              <w:jc w:val="center"/>
              <w:rPr>
                <w:rFonts w:asciiTheme="minorHAnsi" w:hAnsiTheme="minorHAnsi"/>
              </w:rPr>
            </w:pPr>
            <w:r w:rsidRPr="00AA4A2F">
              <w:rPr>
                <w:rFonts w:asciiTheme="minorHAnsi" w:hAnsiTheme="minorHAnsi"/>
              </w:rPr>
              <w:t>01</w:t>
            </w:r>
          </w:p>
        </w:tc>
        <w:tc>
          <w:tcPr>
            <w:tcW w:w="720" w:type="dxa"/>
            <w:vAlign w:val="center"/>
          </w:tcPr>
          <w:p w:rsidR="00B61E82" w:rsidRPr="00AA4A2F" w:rsidRDefault="00B61E82" w:rsidP="0058076A">
            <w:pPr>
              <w:jc w:val="center"/>
              <w:rPr>
                <w:rFonts w:asciiTheme="minorHAnsi" w:hAnsiTheme="minorHAnsi"/>
              </w:rPr>
            </w:pPr>
            <w:r w:rsidRPr="00AA4A2F">
              <w:rPr>
                <w:rFonts w:asciiTheme="minorHAnsi" w:hAnsiTheme="minorHAnsi"/>
              </w:rPr>
              <w:t>01</w:t>
            </w:r>
          </w:p>
        </w:tc>
      </w:tr>
      <w:tr w:rsidR="00B61E82" w:rsidRPr="00AA4A2F" w:rsidTr="0058076A">
        <w:trPr>
          <w:trHeight w:val="295"/>
          <w:jc w:val="center"/>
        </w:trPr>
        <w:tc>
          <w:tcPr>
            <w:tcW w:w="1068" w:type="dxa"/>
            <w:vAlign w:val="center"/>
          </w:tcPr>
          <w:p w:rsidR="00B61E82" w:rsidRPr="00AA4A2F" w:rsidRDefault="00B61E82" w:rsidP="0058076A">
            <w:pPr>
              <w:rPr>
                <w:rFonts w:asciiTheme="minorHAnsi" w:hAnsiTheme="minorHAnsi"/>
              </w:rPr>
            </w:pPr>
            <w:r w:rsidRPr="00AA4A2F">
              <w:rPr>
                <w:rFonts w:asciiTheme="minorHAnsi" w:hAnsiTheme="minorHAnsi"/>
              </w:rPr>
              <w:t>3B</w:t>
            </w:r>
          </w:p>
        </w:tc>
        <w:tc>
          <w:tcPr>
            <w:tcW w:w="720" w:type="dxa"/>
            <w:vAlign w:val="center"/>
          </w:tcPr>
          <w:p w:rsidR="00B61E82" w:rsidRPr="00AA4A2F" w:rsidRDefault="00B61E82" w:rsidP="0058076A">
            <w:pPr>
              <w:jc w:val="center"/>
              <w:rPr>
                <w:rFonts w:asciiTheme="minorHAnsi" w:hAnsiTheme="minorHAnsi"/>
              </w:rPr>
            </w:pPr>
            <w:r w:rsidRPr="00AA4A2F">
              <w:rPr>
                <w:rFonts w:asciiTheme="minorHAnsi" w:hAnsiTheme="minorHAnsi"/>
              </w:rPr>
              <w:t>0</w:t>
            </w:r>
          </w:p>
        </w:tc>
        <w:tc>
          <w:tcPr>
            <w:tcW w:w="630" w:type="dxa"/>
            <w:vAlign w:val="center"/>
          </w:tcPr>
          <w:p w:rsidR="00B61E82" w:rsidRPr="00AA4A2F" w:rsidRDefault="00B61E82" w:rsidP="0058076A">
            <w:pPr>
              <w:jc w:val="center"/>
              <w:rPr>
                <w:rFonts w:asciiTheme="minorHAnsi" w:hAnsiTheme="minorHAnsi"/>
              </w:rPr>
            </w:pPr>
            <w:r w:rsidRPr="00AA4A2F">
              <w:rPr>
                <w:rFonts w:asciiTheme="minorHAnsi" w:hAnsiTheme="minorHAnsi"/>
              </w:rPr>
              <w:t>05</w:t>
            </w:r>
          </w:p>
        </w:tc>
        <w:tc>
          <w:tcPr>
            <w:tcW w:w="720" w:type="dxa"/>
            <w:vAlign w:val="center"/>
          </w:tcPr>
          <w:p w:rsidR="00B61E82" w:rsidRPr="00AA4A2F" w:rsidRDefault="00B61E82" w:rsidP="0058076A">
            <w:pPr>
              <w:jc w:val="center"/>
              <w:rPr>
                <w:rFonts w:asciiTheme="minorHAnsi" w:hAnsiTheme="minorHAnsi"/>
              </w:rPr>
            </w:pPr>
            <w:r w:rsidRPr="00AA4A2F">
              <w:rPr>
                <w:rFonts w:asciiTheme="minorHAnsi" w:hAnsiTheme="minorHAnsi"/>
              </w:rPr>
              <w:t>05</w:t>
            </w:r>
          </w:p>
        </w:tc>
      </w:tr>
      <w:tr w:rsidR="00B61E82" w:rsidRPr="00AA4A2F" w:rsidTr="0058076A">
        <w:trPr>
          <w:trHeight w:val="341"/>
          <w:jc w:val="center"/>
        </w:trPr>
        <w:tc>
          <w:tcPr>
            <w:tcW w:w="1068" w:type="dxa"/>
            <w:vAlign w:val="center"/>
          </w:tcPr>
          <w:p w:rsidR="00B61E82" w:rsidRPr="0058076A" w:rsidRDefault="00B61E82" w:rsidP="0058076A">
            <w:pPr>
              <w:rPr>
                <w:rFonts w:asciiTheme="minorHAnsi" w:hAnsiTheme="minorHAnsi"/>
                <w:b/>
              </w:rPr>
            </w:pPr>
            <w:r w:rsidRPr="0058076A">
              <w:rPr>
                <w:rFonts w:asciiTheme="minorHAnsi" w:hAnsiTheme="minorHAnsi"/>
                <w:b/>
              </w:rPr>
              <w:t>Total</w:t>
            </w:r>
          </w:p>
        </w:tc>
        <w:tc>
          <w:tcPr>
            <w:tcW w:w="720" w:type="dxa"/>
            <w:vAlign w:val="center"/>
          </w:tcPr>
          <w:p w:rsidR="00B61E82" w:rsidRPr="0058076A" w:rsidRDefault="00B61E82" w:rsidP="0058076A">
            <w:pPr>
              <w:jc w:val="center"/>
              <w:rPr>
                <w:rFonts w:asciiTheme="minorHAnsi" w:hAnsiTheme="minorHAnsi"/>
                <w:b/>
              </w:rPr>
            </w:pPr>
            <w:r w:rsidRPr="0058076A">
              <w:rPr>
                <w:rFonts w:asciiTheme="minorHAnsi" w:hAnsiTheme="minorHAnsi"/>
                <w:b/>
              </w:rPr>
              <w:t>15</w:t>
            </w:r>
          </w:p>
        </w:tc>
        <w:tc>
          <w:tcPr>
            <w:tcW w:w="630" w:type="dxa"/>
            <w:vAlign w:val="center"/>
          </w:tcPr>
          <w:p w:rsidR="00B61E82" w:rsidRPr="0058076A" w:rsidRDefault="00B61E82" w:rsidP="0058076A">
            <w:pPr>
              <w:jc w:val="center"/>
              <w:rPr>
                <w:rFonts w:asciiTheme="minorHAnsi" w:hAnsiTheme="minorHAnsi"/>
                <w:b/>
              </w:rPr>
            </w:pPr>
            <w:r w:rsidRPr="0058076A">
              <w:rPr>
                <w:rFonts w:asciiTheme="minorHAnsi" w:hAnsiTheme="minorHAnsi"/>
                <w:b/>
              </w:rPr>
              <w:t>34</w:t>
            </w:r>
          </w:p>
        </w:tc>
        <w:tc>
          <w:tcPr>
            <w:tcW w:w="720" w:type="dxa"/>
            <w:vAlign w:val="center"/>
          </w:tcPr>
          <w:p w:rsidR="00B61E82" w:rsidRPr="0058076A" w:rsidRDefault="00B61E82" w:rsidP="0058076A">
            <w:pPr>
              <w:jc w:val="center"/>
              <w:rPr>
                <w:rFonts w:asciiTheme="minorHAnsi" w:hAnsiTheme="minorHAnsi"/>
                <w:b/>
              </w:rPr>
            </w:pPr>
            <w:r w:rsidRPr="0058076A">
              <w:rPr>
                <w:rFonts w:asciiTheme="minorHAnsi" w:hAnsiTheme="minorHAnsi"/>
                <w:b/>
              </w:rPr>
              <w:t>49</w:t>
            </w:r>
          </w:p>
        </w:tc>
      </w:tr>
    </w:tbl>
    <w:p w:rsidR="000018F7" w:rsidRDefault="000018F7" w:rsidP="00B61E82">
      <w:pPr>
        <w:jc w:val="center"/>
        <w:rPr>
          <w:rFonts w:asciiTheme="minorHAnsi" w:hAnsiTheme="minorHAnsi"/>
          <w:b/>
          <w:sz w:val="24"/>
        </w:rPr>
      </w:pPr>
    </w:p>
    <w:p w:rsidR="00B61E82" w:rsidRPr="00AA4A2F" w:rsidRDefault="00B61E82" w:rsidP="00B61E82">
      <w:pPr>
        <w:jc w:val="center"/>
        <w:rPr>
          <w:rFonts w:asciiTheme="minorHAnsi" w:hAnsiTheme="minorHAnsi"/>
          <w:b/>
          <w:sz w:val="24"/>
        </w:rPr>
      </w:pPr>
      <w:r w:rsidRPr="00AA4A2F">
        <w:rPr>
          <w:rFonts w:asciiTheme="minorHAnsi" w:hAnsiTheme="minorHAnsi"/>
          <w:b/>
          <w:sz w:val="24"/>
        </w:rPr>
        <w:t xml:space="preserve">First year </w:t>
      </w:r>
      <w:proofErr w:type="spellStart"/>
      <w:r w:rsidRPr="00AA4A2F">
        <w:rPr>
          <w:rFonts w:asciiTheme="minorHAnsi" w:hAnsiTheme="minorHAnsi"/>
          <w:b/>
          <w:sz w:val="24"/>
        </w:rPr>
        <w:t>D.Ed</w:t>
      </w:r>
      <w:proofErr w:type="spellEnd"/>
      <w:r w:rsidRPr="00AA4A2F">
        <w:rPr>
          <w:rFonts w:asciiTheme="minorHAnsi" w:hAnsiTheme="minorHAnsi"/>
          <w:b/>
          <w:sz w:val="24"/>
        </w:rPr>
        <w:t xml:space="preserve"> Break Up 2012-13</w:t>
      </w:r>
    </w:p>
    <w:tbl>
      <w:tblPr>
        <w:tblStyle w:val="TableGrid"/>
        <w:tblW w:w="0" w:type="auto"/>
        <w:jc w:val="center"/>
        <w:tblLook w:val="04A0"/>
      </w:tblPr>
      <w:tblGrid>
        <w:gridCol w:w="1080"/>
        <w:gridCol w:w="720"/>
        <w:gridCol w:w="658"/>
        <w:gridCol w:w="720"/>
      </w:tblGrid>
      <w:tr w:rsidR="00B61E82" w:rsidRPr="00AA4A2F" w:rsidTr="0058076A">
        <w:trPr>
          <w:trHeight w:val="260"/>
          <w:jc w:val="center"/>
        </w:trPr>
        <w:tc>
          <w:tcPr>
            <w:tcW w:w="1080" w:type="dxa"/>
          </w:tcPr>
          <w:p w:rsidR="00B61E82" w:rsidRPr="000018F7" w:rsidRDefault="00B61E82" w:rsidP="0058076A">
            <w:pPr>
              <w:rPr>
                <w:rFonts w:asciiTheme="minorHAnsi" w:hAnsiTheme="minorHAnsi"/>
                <w:b/>
              </w:rPr>
            </w:pPr>
            <w:r w:rsidRPr="000018F7">
              <w:rPr>
                <w:rFonts w:asciiTheme="minorHAnsi" w:hAnsiTheme="minorHAnsi"/>
                <w:b/>
              </w:rPr>
              <w:t>Category</w:t>
            </w:r>
          </w:p>
        </w:tc>
        <w:tc>
          <w:tcPr>
            <w:tcW w:w="720" w:type="dxa"/>
          </w:tcPr>
          <w:p w:rsidR="00B61E82" w:rsidRPr="000018F7" w:rsidRDefault="00B61E82" w:rsidP="0058076A">
            <w:pPr>
              <w:rPr>
                <w:rFonts w:asciiTheme="minorHAnsi" w:hAnsiTheme="minorHAnsi"/>
                <w:b/>
              </w:rPr>
            </w:pPr>
            <w:r w:rsidRPr="000018F7">
              <w:rPr>
                <w:rFonts w:asciiTheme="minorHAnsi" w:hAnsiTheme="minorHAnsi"/>
                <w:b/>
              </w:rPr>
              <w:t>Boys</w:t>
            </w:r>
          </w:p>
        </w:tc>
        <w:tc>
          <w:tcPr>
            <w:tcW w:w="658" w:type="dxa"/>
          </w:tcPr>
          <w:p w:rsidR="00B61E82" w:rsidRPr="000018F7" w:rsidRDefault="00B61E82" w:rsidP="0058076A">
            <w:pPr>
              <w:rPr>
                <w:rFonts w:asciiTheme="minorHAnsi" w:hAnsiTheme="minorHAnsi"/>
                <w:b/>
              </w:rPr>
            </w:pPr>
            <w:r w:rsidRPr="000018F7">
              <w:rPr>
                <w:rFonts w:asciiTheme="minorHAnsi" w:hAnsiTheme="minorHAnsi"/>
                <w:b/>
              </w:rPr>
              <w:t>Girls</w:t>
            </w:r>
          </w:p>
        </w:tc>
        <w:tc>
          <w:tcPr>
            <w:tcW w:w="720" w:type="dxa"/>
          </w:tcPr>
          <w:p w:rsidR="00B61E82" w:rsidRPr="000018F7" w:rsidRDefault="00B61E82" w:rsidP="0058076A">
            <w:pPr>
              <w:rPr>
                <w:rFonts w:asciiTheme="minorHAnsi" w:hAnsiTheme="minorHAnsi"/>
                <w:b/>
              </w:rPr>
            </w:pPr>
            <w:r w:rsidRPr="000018F7">
              <w:rPr>
                <w:rFonts w:asciiTheme="minorHAnsi" w:hAnsiTheme="minorHAnsi"/>
                <w:b/>
              </w:rPr>
              <w:t>Total</w:t>
            </w:r>
          </w:p>
        </w:tc>
      </w:tr>
      <w:tr w:rsidR="00B61E82" w:rsidRPr="00AA4A2F" w:rsidTr="0058076A">
        <w:trPr>
          <w:trHeight w:val="260"/>
          <w:jc w:val="center"/>
        </w:trPr>
        <w:tc>
          <w:tcPr>
            <w:tcW w:w="1080" w:type="dxa"/>
          </w:tcPr>
          <w:p w:rsidR="00B61E82" w:rsidRPr="00AA4A2F" w:rsidRDefault="00B61E82" w:rsidP="0058076A">
            <w:pPr>
              <w:rPr>
                <w:rFonts w:asciiTheme="minorHAnsi" w:hAnsiTheme="minorHAnsi"/>
              </w:rPr>
            </w:pPr>
            <w:r w:rsidRPr="00AA4A2F">
              <w:rPr>
                <w:rFonts w:asciiTheme="minorHAnsi" w:hAnsiTheme="minorHAnsi"/>
              </w:rPr>
              <w:t>SC</w:t>
            </w:r>
          </w:p>
        </w:tc>
        <w:tc>
          <w:tcPr>
            <w:tcW w:w="720" w:type="dxa"/>
          </w:tcPr>
          <w:p w:rsidR="00B61E82" w:rsidRPr="00AA4A2F" w:rsidRDefault="00B61E82" w:rsidP="000018F7">
            <w:pPr>
              <w:jc w:val="center"/>
              <w:rPr>
                <w:rFonts w:asciiTheme="minorHAnsi" w:hAnsiTheme="minorHAnsi"/>
              </w:rPr>
            </w:pPr>
            <w:r w:rsidRPr="00AA4A2F">
              <w:rPr>
                <w:rFonts w:asciiTheme="minorHAnsi" w:hAnsiTheme="minorHAnsi"/>
              </w:rPr>
              <w:t>02</w:t>
            </w:r>
          </w:p>
        </w:tc>
        <w:tc>
          <w:tcPr>
            <w:tcW w:w="658" w:type="dxa"/>
          </w:tcPr>
          <w:p w:rsidR="00B61E82" w:rsidRPr="00AA4A2F" w:rsidRDefault="00B61E82" w:rsidP="000018F7">
            <w:pPr>
              <w:jc w:val="center"/>
              <w:rPr>
                <w:rFonts w:asciiTheme="minorHAnsi" w:hAnsiTheme="minorHAnsi"/>
              </w:rPr>
            </w:pPr>
            <w:r w:rsidRPr="00AA4A2F">
              <w:rPr>
                <w:rFonts w:asciiTheme="minorHAnsi" w:hAnsiTheme="minorHAnsi"/>
              </w:rPr>
              <w:t>05</w:t>
            </w:r>
          </w:p>
        </w:tc>
        <w:tc>
          <w:tcPr>
            <w:tcW w:w="720" w:type="dxa"/>
          </w:tcPr>
          <w:p w:rsidR="00B61E82" w:rsidRPr="00AA4A2F" w:rsidRDefault="00B61E82" w:rsidP="000018F7">
            <w:pPr>
              <w:jc w:val="center"/>
              <w:rPr>
                <w:rFonts w:asciiTheme="minorHAnsi" w:hAnsiTheme="minorHAnsi"/>
              </w:rPr>
            </w:pPr>
            <w:r w:rsidRPr="00AA4A2F">
              <w:rPr>
                <w:rFonts w:asciiTheme="minorHAnsi" w:hAnsiTheme="minorHAnsi"/>
              </w:rPr>
              <w:t>07</w:t>
            </w:r>
          </w:p>
        </w:tc>
      </w:tr>
      <w:tr w:rsidR="00B61E82" w:rsidRPr="00AA4A2F" w:rsidTr="0058076A">
        <w:trPr>
          <w:trHeight w:val="260"/>
          <w:jc w:val="center"/>
        </w:trPr>
        <w:tc>
          <w:tcPr>
            <w:tcW w:w="1080" w:type="dxa"/>
          </w:tcPr>
          <w:p w:rsidR="00B61E82" w:rsidRPr="00AA4A2F" w:rsidRDefault="00B61E82" w:rsidP="0058076A">
            <w:pPr>
              <w:rPr>
                <w:rFonts w:asciiTheme="minorHAnsi" w:hAnsiTheme="minorHAnsi"/>
              </w:rPr>
            </w:pPr>
            <w:r w:rsidRPr="00AA4A2F">
              <w:rPr>
                <w:rFonts w:asciiTheme="minorHAnsi" w:hAnsiTheme="minorHAnsi"/>
              </w:rPr>
              <w:t>ST</w:t>
            </w:r>
          </w:p>
        </w:tc>
        <w:tc>
          <w:tcPr>
            <w:tcW w:w="720" w:type="dxa"/>
          </w:tcPr>
          <w:p w:rsidR="00B61E82" w:rsidRPr="00AA4A2F" w:rsidRDefault="00B61E82" w:rsidP="000018F7">
            <w:pPr>
              <w:jc w:val="center"/>
              <w:rPr>
                <w:rFonts w:asciiTheme="minorHAnsi" w:hAnsiTheme="minorHAnsi"/>
              </w:rPr>
            </w:pPr>
            <w:r w:rsidRPr="00AA4A2F">
              <w:rPr>
                <w:rFonts w:asciiTheme="minorHAnsi" w:hAnsiTheme="minorHAnsi"/>
              </w:rPr>
              <w:t>01</w:t>
            </w:r>
          </w:p>
        </w:tc>
        <w:tc>
          <w:tcPr>
            <w:tcW w:w="658" w:type="dxa"/>
          </w:tcPr>
          <w:p w:rsidR="00B61E82" w:rsidRPr="00AA4A2F" w:rsidRDefault="00B61E82" w:rsidP="000018F7">
            <w:pPr>
              <w:jc w:val="center"/>
              <w:rPr>
                <w:rFonts w:asciiTheme="minorHAnsi" w:hAnsiTheme="minorHAnsi"/>
              </w:rPr>
            </w:pPr>
            <w:r w:rsidRPr="00AA4A2F">
              <w:rPr>
                <w:rFonts w:asciiTheme="minorHAnsi" w:hAnsiTheme="minorHAnsi"/>
              </w:rPr>
              <w:t>01</w:t>
            </w:r>
          </w:p>
        </w:tc>
        <w:tc>
          <w:tcPr>
            <w:tcW w:w="720" w:type="dxa"/>
          </w:tcPr>
          <w:p w:rsidR="00B61E82" w:rsidRPr="00AA4A2F" w:rsidRDefault="00B61E82" w:rsidP="000018F7">
            <w:pPr>
              <w:jc w:val="center"/>
              <w:rPr>
                <w:rFonts w:asciiTheme="minorHAnsi" w:hAnsiTheme="minorHAnsi"/>
              </w:rPr>
            </w:pPr>
            <w:r w:rsidRPr="00AA4A2F">
              <w:rPr>
                <w:rFonts w:asciiTheme="minorHAnsi" w:hAnsiTheme="minorHAnsi"/>
              </w:rPr>
              <w:t>02</w:t>
            </w:r>
          </w:p>
        </w:tc>
      </w:tr>
      <w:tr w:rsidR="00B61E82" w:rsidRPr="00AA4A2F" w:rsidTr="0058076A">
        <w:trPr>
          <w:trHeight w:val="260"/>
          <w:jc w:val="center"/>
        </w:trPr>
        <w:tc>
          <w:tcPr>
            <w:tcW w:w="1080" w:type="dxa"/>
          </w:tcPr>
          <w:p w:rsidR="00B61E82" w:rsidRPr="00AA4A2F" w:rsidRDefault="00B61E82" w:rsidP="0058076A">
            <w:pPr>
              <w:rPr>
                <w:rFonts w:asciiTheme="minorHAnsi" w:hAnsiTheme="minorHAnsi"/>
              </w:rPr>
            </w:pPr>
            <w:r w:rsidRPr="00AA4A2F">
              <w:rPr>
                <w:rFonts w:asciiTheme="minorHAnsi" w:hAnsiTheme="minorHAnsi"/>
              </w:rPr>
              <w:t>Tribal</w:t>
            </w:r>
          </w:p>
        </w:tc>
        <w:tc>
          <w:tcPr>
            <w:tcW w:w="720" w:type="dxa"/>
          </w:tcPr>
          <w:p w:rsidR="00B61E82" w:rsidRPr="00AA4A2F" w:rsidRDefault="00B61E82" w:rsidP="000018F7">
            <w:pPr>
              <w:jc w:val="center"/>
              <w:rPr>
                <w:rFonts w:asciiTheme="minorHAnsi" w:hAnsiTheme="minorHAnsi"/>
              </w:rPr>
            </w:pPr>
            <w:r w:rsidRPr="00AA4A2F">
              <w:rPr>
                <w:rFonts w:asciiTheme="minorHAnsi" w:hAnsiTheme="minorHAnsi"/>
              </w:rPr>
              <w:t>03</w:t>
            </w:r>
          </w:p>
        </w:tc>
        <w:tc>
          <w:tcPr>
            <w:tcW w:w="658" w:type="dxa"/>
          </w:tcPr>
          <w:p w:rsidR="00B61E82" w:rsidRPr="00AA4A2F" w:rsidRDefault="00B61E82" w:rsidP="000018F7">
            <w:pPr>
              <w:jc w:val="center"/>
              <w:rPr>
                <w:rFonts w:asciiTheme="minorHAnsi" w:hAnsiTheme="minorHAnsi"/>
              </w:rPr>
            </w:pPr>
            <w:r w:rsidRPr="00AA4A2F">
              <w:rPr>
                <w:rFonts w:asciiTheme="minorHAnsi" w:hAnsiTheme="minorHAnsi"/>
              </w:rPr>
              <w:t>07</w:t>
            </w:r>
          </w:p>
        </w:tc>
        <w:tc>
          <w:tcPr>
            <w:tcW w:w="720" w:type="dxa"/>
          </w:tcPr>
          <w:p w:rsidR="00B61E82" w:rsidRPr="00AA4A2F" w:rsidRDefault="00B61E82" w:rsidP="000018F7">
            <w:pPr>
              <w:jc w:val="center"/>
              <w:rPr>
                <w:rFonts w:asciiTheme="minorHAnsi" w:hAnsiTheme="minorHAnsi"/>
              </w:rPr>
            </w:pPr>
            <w:r w:rsidRPr="00AA4A2F">
              <w:rPr>
                <w:rFonts w:asciiTheme="minorHAnsi" w:hAnsiTheme="minorHAnsi"/>
              </w:rPr>
              <w:t>10</w:t>
            </w:r>
          </w:p>
        </w:tc>
      </w:tr>
      <w:tr w:rsidR="00B61E82" w:rsidRPr="00AA4A2F" w:rsidTr="0058076A">
        <w:trPr>
          <w:trHeight w:val="260"/>
          <w:jc w:val="center"/>
        </w:trPr>
        <w:tc>
          <w:tcPr>
            <w:tcW w:w="1080" w:type="dxa"/>
          </w:tcPr>
          <w:p w:rsidR="00B61E82" w:rsidRPr="00AA4A2F" w:rsidRDefault="00B61E82" w:rsidP="0058076A">
            <w:pPr>
              <w:rPr>
                <w:rFonts w:asciiTheme="minorHAnsi" w:hAnsiTheme="minorHAnsi"/>
              </w:rPr>
            </w:pPr>
            <w:r w:rsidRPr="00AA4A2F">
              <w:rPr>
                <w:rFonts w:asciiTheme="minorHAnsi" w:hAnsiTheme="minorHAnsi"/>
              </w:rPr>
              <w:lastRenderedPageBreak/>
              <w:t>2B</w:t>
            </w:r>
          </w:p>
        </w:tc>
        <w:tc>
          <w:tcPr>
            <w:tcW w:w="720" w:type="dxa"/>
          </w:tcPr>
          <w:p w:rsidR="00B61E82" w:rsidRPr="00AA4A2F" w:rsidRDefault="00B61E82" w:rsidP="000018F7">
            <w:pPr>
              <w:jc w:val="center"/>
              <w:rPr>
                <w:rFonts w:asciiTheme="minorHAnsi" w:hAnsiTheme="minorHAnsi"/>
              </w:rPr>
            </w:pPr>
            <w:r w:rsidRPr="00AA4A2F">
              <w:rPr>
                <w:rFonts w:asciiTheme="minorHAnsi" w:hAnsiTheme="minorHAnsi"/>
              </w:rPr>
              <w:t>0</w:t>
            </w:r>
          </w:p>
        </w:tc>
        <w:tc>
          <w:tcPr>
            <w:tcW w:w="658" w:type="dxa"/>
          </w:tcPr>
          <w:p w:rsidR="00B61E82" w:rsidRPr="00AA4A2F" w:rsidRDefault="00B61E82" w:rsidP="000018F7">
            <w:pPr>
              <w:jc w:val="center"/>
              <w:rPr>
                <w:rFonts w:asciiTheme="minorHAnsi" w:hAnsiTheme="minorHAnsi"/>
              </w:rPr>
            </w:pPr>
            <w:r w:rsidRPr="00AA4A2F">
              <w:rPr>
                <w:rFonts w:asciiTheme="minorHAnsi" w:hAnsiTheme="minorHAnsi"/>
              </w:rPr>
              <w:t>01</w:t>
            </w:r>
          </w:p>
        </w:tc>
        <w:tc>
          <w:tcPr>
            <w:tcW w:w="720" w:type="dxa"/>
          </w:tcPr>
          <w:p w:rsidR="00B61E82" w:rsidRPr="00AA4A2F" w:rsidRDefault="00B61E82" w:rsidP="000018F7">
            <w:pPr>
              <w:jc w:val="center"/>
              <w:rPr>
                <w:rFonts w:asciiTheme="minorHAnsi" w:hAnsiTheme="minorHAnsi"/>
              </w:rPr>
            </w:pPr>
            <w:r w:rsidRPr="00AA4A2F">
              <w:rPr>
                <w:rFonts w:asciiTheme="minorHAnsi" w:hAnsiTheme="minorHAnsi"/>
              </w:rPr>
              <w:t>01</w:t>
            </w:r>
          </w:p>
        </w:tc>
      </w:tr>
      <w:tr w:rsidR="00B61E82" w:rsidRPr="00AA4A2F" w:rsidTr="0058076A">
        <w:trPr>
          <w:trHeight w:val="305"/>
          <w:jc w:val="center"/>
        </w:trPr>
        <w:tc>
          <w:tcPr>
            <w:tcW w:w="1080" w:type="dxa"/>
          </w:tcPr>
          <w:p w:rsidR="00B61E82" w:rsidRPr="00AA4A2F" w:rsidRDefault="00B61E82" w:rsidP="0058076A">
            <w:pPr>
              <w:rPr>
                <w:rFonts w:asciiTheme="minorHAnsi" w:hAnsiTheme="minorHAnsi"/>
              </w:rPr>
            </w:pPr>
            <w:r w:rsidRPr="00AA4A2F">
              <w:rPr>
                <w:rFonts w:asciiTheme="minorHAnsi" w:hAnsiTheme="minorHAnsi"/>
              </w:rPr>
              <w:t>3B</w:t>
            </w:r>
          </w:p>
        </w:tc>
        <w:tc>
          <w:tcPr>
            <w:tcW w:w="720" w:type="dxa"/>
          </w:tcPr>
          <w:p w:rsidR="00B61E82" w:rsidRPr="00AA4A2F" w:rsidRDefault="00B61E82" w:rsidP="000018F7">
            <w:pPr>
              <w:jc w:val="center"/>
              <w:rPr>
                <w:rFonts w:asciiTheme="minorHAnsi" w:hAnsiTheme="minorHAnsi"/>
              </w:rPr>
            </w:pPr>
            <w:r w:rsidRPr="00AA4A2F">
              <w:rPr>
                <w:rFonts w:asciiTheme="minorHAnsi" w:hAnsiTheme="minorHAnsi"/>
              </w:rPr>
              <w:t>0</w:t>
            </w:r>
          </w:p>
        </w:tc>
        <w:tc>
          <w:tcPr>
            <w:tcW w:w="658" w:type="dxa"/>
          </w:tcPr>
          <w:p w:rsidR="00B61E82" w:rsidRPr="00AA4A2F" w:rsidRDefault="00B61E82" w:rsidP="000018F7">
            <w:pPr>
              <w:jc w:val="center"/>
              <w:rPr>
                <w:rFonts w:asciiTheme="minorHAnsi" w:hAnsiTheme="minorHAnsi"/>
              </w:rPr>
            </w:pPr>
            <w:r w:rsidRPr="00AA4A2F">
              <w:rPr>
                <w:rFonts w:asciiTheme="minorHAnsi" w:hAnsiTheme="minorHAnsi"/>
              </w:rPr>
              <w:t>02</w:t>
            </w:r>
          </w:p>
        </w:tc>
        <w:tc>
          <w:tcPr>
            <w:tcW w:w="720" w:type="dxa"/>
          </w:tcPr>
          <w:p w:rsidR="00B61E82" w:rsidRPr="00AA4A2F" w:rsidRDefault="00B61E82" w:rsidP="000018F7">
            <w:pPr>
              <w:jc w:val="center"/>
              <w:rPr>
                <w:rFonts w:asciiTheme="minorHAnsi" w:hAnsiTheme="minorHAnsi"/>
              </w:rPr>
            </w:pPr>
            <w:r w:rsidRPr="00AA4A2F">
              <w:rPr>
                <w:rFonts w:asciiTheme="minorHAnsi" w:hAnsiTheme="minorHAnsi"/>
              </w:rPr>
              <w:t>02</w:t>
            </w:r>
          </w:p>
        </w:tc>
      </w:tr>
      <w:tr w:rsidR="00B61E82" w:rsidRPr="00AA4A2F" w:rsidTr="0058076A">
        <w:trPr>
          <w:trHeight w:val="70"/>
          <w:jc w:val="center"/>
        </w:trPr>
        <w:tc>
          <w:tcPr>
            <w:tcW w:w="1080" w:type="dxa"/>
          </w:tcPr>
          <w:p w:rsidR="00B61E82" w:rsidRPr="000018F7" w:rsidRDefault="00B61E82" w:rsidP="0058076A">
            <w:pPr>
              <w:rPr>
                <w:rFonts w:asciiTheme="minorHAnsi" w:hAnsiTheme="minorHAnsi"/>
                <w:b/>
              </w:rPr>
            </w:pPr>
            <w:r w:rsidRPr="000018F7">
              <w:rPr>
                <w:rFonts w:asciiTheme="minorHAnsi" w:hAnsiTheme="minorHAnsi"/>
                <w:b/>
              </w:rPr>
              <w:t>Total</w:t>
            </w:r>
          </w:p>
        </w:tc>
        <w:tc>
          <w:tcPr>
            <w:tcW w:w="720" w:type="dxa"/>
          </w:tcPr>
          <w:p w:rsidR="00B61E82" w:rsidRPr="000018F7" w:rsidRDefault="00B61E82" w:rsidP="000018F7">
            <w:pPr>
              <w:jc w:val="center"/>
              <w:rPr>
                <w:rFonts w:asciiTheme="minorHAnsi" w:hAnsiTheme="minorHAnsi"/>
                <w:b/>
              </w:rPr>
            </w:pPr>
            <w:r w:rsidRPr="000018F7">
              <w:rPr>
                <w:rFonts w:asciiTheme="minorHAnsi" w:hAnsiTheme="minorHAnsi"/>
                <w:b/>
              </w:rPr>
              <w:t>06</w:t>
            </w:r>
          </w:p>
        </w:tc>
        <w:tc>
          <w:tcPr>
            <w:tcW w:w="658" w:type="dxa"/>
          </w:tcPr>
          <w:p w:rsidR="00B61E82" w:rsidRPr="000018F7" w:rsidRDefault="00B61E82" w:rsidP="000018F7">
            <w:pPr>
              <w:jc w:val="center"/>
              <w:rPr>
                <w:rFonts w:asciiTheme="minorHAnsi" w:hAnsiTheme="minorHAnsi"/>
                <w:b/>
              </w:rPr>
            </w:pPr>
            <w:r w:rsidRPr="000018F7">
              <w:rPr>
                <w:rFonts w:asciiTheme="minorHAnsi" w:hAnsiTheme="minorHAnsi"/>
                <w:b/>
              </w:rPr>
              <w:t>16</w:t>
            </w:r>
          </w:p>
        </w:tc>
        <w:tc>
          <w:tcPr>
            <w:tcW w:w="720" w:type="dxa"/>
          </w:tcPr>
          <w:p w:rsidR="00B61E82" w:rsidRPr="000018F7" w:rsidRDefault="00B61E82" w:rsidP="000018F7">
            <w:pPr>
              <w:jc w:val="center"/>
              <w:rPr>
                <w:rFonts w:asciiTheme="minorHAnsi" w:hAnsiTheme="minorHAnsi"/>
                <w:b/>
              </w:rPr>
            </w:pPr>
            <w:r w:rsidRPr="000018F7">
              <w:rPr>
                <w:rFonts w:asciiTheme="minorHAnsi" w:hAnsiTheme="minorHAnsi"/>
                <w:b/>
              </w:rPr>
              <w:t>22</w:t>
            </w:r>
          </w:p>
        </w:tc>
      </w:tr>
    </w:tbl>
    <w:p w:rsidR="00B61E82" w:rsidRPr="00AA4A2F" w:rsidRDefault="00B61E82" w:rsidP="00F8588B">
      <w:pPr>
        <w:jc w:val="center"/>
        <w:rPr>
          <w:rFonts w:asciiTheme="minorHAnsi" w:hAnsiTheme="minorHAnsi"/>
          <w:b/>
          <w:bCs/>
          <w:color w:val="FF0000"/>
        </w:rPr>
      </w:pPr>
    </w:p>
    <w:p w:rsidR="00B61E82" w:rsidRPr="00AA4A2F" w:rsidRDefault="0058076A" w:rsidP="00B61E82">
      <w:pPr>
        <w:jc w:val="center"/>
        <w:rPr>
          <w:rFonts w:asciiTheme="minorHAnsi" w:hAnsiTheme="minorHAnsi"/>
          <w:b/>
          <w:sz w:val="24"/>
        </w:rPr>
      </w:pPr>
      <w:r>
        <w:rPr>
          <w:rFonts w:asciiTheme="minorHAnsi" w:hAnsiTheme="minorHAnsi"/>
          <w:b/>
          <w:sz w:val="24"/>
        </w:rPr>
        <w:t xml:space="preserve">Second year </w:t>
      </w:r>
      <w:proofErr w:type="spellStart"/>
      <w:r>
        <w:rPr>
          <w:rFonts w:asciiTheme="minorHAnsi" w:hAnsiTheme="minorHAnsi"/>
          <w:b/>
          <w:sz w:val="24"/>
        </w:rPr>
        <w:t>D.Ed</w:t>
      </w:r>
      <w:proofErr w:type="spellEnd"/>
      <w:r>
        <w:rPr>
          <w:rFonts w:asciiTheme="minorHAnsi" w:hAnsiTheme="minorHAnsi"/>
          <w:b/>
          <w:sz w:val="24"/>
        </w:rPr>
        <w:t xml:space="preserve"> Break Up </w:t>
      </w:r>
      <w:r w:rsidR="00B61E82" w:rsidRPr="00AA4A2F">
        <w:rPr>
          <w:rFonts w:asciiTheme="minorHAnsi" w:hAnsiTheme="minorHAnsi"/>
          <w:b/>
          <w:sz w:val="24"/>
        </w:rPr>
        <w:t>2012-13</w:t>
      </w:r>
    </w:p>
    <w:tbl>
      <w:tblPr>
        <w:tblStyle w:val="TableGrid"/>
        <w:tblW w:w="0" w:type="auto"/>
        <w:jc w:val="center"/>
        <w:tblInd w:w="2621" w:type="dxa"/>
        <w:tblLook w:val="04A0"/>
      </w:tblPr>
      <w:tblGrid>
        <w:gridCol w:w="1097"/>
        <w:gridCol w:w="737"/>
        <w:gridCol w:w="686"/>
        <w:gridCol w:w="754"/>
      </w:tblGrid>
      <w:tr w:rsidR="0058076A" w:rsidRPr="00AA4A2F" w:rsidTr="000018F7">
        <w:trPr>
          <w:jc w:val="center"/>
        </w:trPr>
        <w:tc>
          <w:tcPr>
            <w:tcW w:w="1097" w:type="dxa"/>
          </w:tcPr>
          <w:p w:rsidR="0058076A" w:rsidRPr="000018F7" w:rsidRDefault="0058076A" w:rsidP="0058076A">
            <w:pPr>
              <w:rPr>
                <w:rFonts w:asciiTheme="minorHAnsi" w:hAnsiTheme="minorHAnsi"/>
                <w:b/>
              </w:rPr>
            </w:pPr>
            <w:r w:rsidRPr="000018F7">
              <w:rPr>
                <w:rFonts w:asciiTheme="minorHAnsi" w:hAnsiTheme="minorHAnsi"/>
                <w:b/>
              </w:rPr>
              <w:t>Category</w:t>
            </w:r>
          </w:p>
        </w:tc>
        <w:tc>
          <w:tcPr>
            <w:tcW w:w="737" w:type="dxa"/>
          </w:tcPr>
          <w:p w:rsidR="0058076A" w:rsidRPr="000018F7" w:rsidRDefault="0058076A" w:rsidP="00B61E82">
            <w:pPr>
              <w:jc w:val="center"/>
              <w:rPr>
                <w:rFonts w:asciiTheme="minorHAnsi" w:hAnsiTheme="minorHAnsi"/>
                <w:b/>
              </w:rPr>
            </w:pPr>
            <w:r w:rsidRPr="000018F7">
              <w:rPr>
                <w:rFonts w:asciiTheme="minorHAnsi" w:hAnsiTheme="minorHAnsi"/>
                <w:b/>
              </w:rPr>
              <w:t>Boys</w:t>
            </w:r>
          </w:p>
        </w:tc>
        <w:tc>
          <w:tcPr>
            <w:tcW w:w="686" w:type="dxa"/>
          </w:tcPr>
          <w:p w:rsidR="0058076A" w:rsidRPr="000018F7" w:rsidRDefault="0058076A" w:rsidP="00B61E82">
            <w:pPr>
              <w:jc w:val="center"/>
              <w:rPr>
                <w:rFonts w:asciiTheme="minorHAnsi" w:hAnsiTheme="minorHAnsi"/>
                <w:b/>
              </w:rPr>
            </w:pPr>
            <w:r w:rsidRPr="000018F7">
              <w:rPr>
                <w:rFonts w:asciiTheme="minorHAnsi" w:hAnsiTheme="minorHAnsi"/>
                <w:b/>
              </w:rPr>
              <w:t>Girls</w:t>
            </w:r>
          </w:p>
        </w:tc>
        <w:tc>
          <w:tcPr>
            <w:tcW w:w="754" w:type="dxa"/>
          </w:tcPr>
          <w:p w:rsidR="0058076A" w:rsidRPr="000018F7" w:rsidRDefault="0058076A" w:rsidP="00B61E82">
            <w:pPr>
              <w:jc w:val="center"/>
              <w:rPr>
                <w:rFonts w:asciiTheme="minorHAnsi" w:hAnsiTheme="minorHAnsi"/>
                <w:b/>
              </w:rPr>
            </w:pPr>
            <w:r w:rsidRPr="000018F7">
              <w:rPr>
                <w:rFonts w:asciiTheme="minorHAnsi" w:hAnsiTheme="minorHAnsi"/>
                <w:b/>
              </w:rPr>
              <w:t>Total</w:t>
            </w:r>
          </w:p>
        </w:tc>
      </w:tr>
      <w:tr w:rsidR="0058076A" w:rsidRPr="00AA4A2F" w:rsidTr="000018F7">
        <w:trPr>
          <w:jc w:val="center"/>
        </w:trPr>
        <w:tc>
          <w:tcPr>
            <w:tcW w:w="1097" w:type="dxa"/>
          </w:tcPr>
          <w:p w:rsidR="0058076A" w:rsidRPr="00AA4A2F" w:rsidRDefault="0058076A" w:rsidP="0058076A">
            <w:pPr>
              <w:rPr>
                <w:rFonts w:asciiTheme="minorHAnsi" w:hAnsiTheme="minorHAnsi"/>
              </w:rPr>
            </w:pPr>
            <w:r w:rsidRPr="00AA4A2F">
              <w:rPr>
                <w:rFonts w:asciiTheme="minorHAnsi" w:hAnsiTheme="minorHAnsi"/>
              </w:rPr>
              <w:t>SC</w:t>
            </w:r>
          </w:p>
        </w:tc>
        <w:tc>
          <w:tcPr>
            <w:tcW w:w="737" w:type="dxa"/>
          </w:tcPr>
          <w:p w:rsidR="0058076A" w:rsidRPr="00AA4A2F" w:rsidRDefault="0058076A" w:rsidP="000018F7">
            <w:pPr>
              <w:jc w:val="center"/>
              <w:rPr>
                <w:rFonts w:asciiTheme="minorHAnsi" w:hAnsiTheme="minorHAnsi"/>
              </w:rPr>
            </w:pPr>
            <w:r w:rsidRPr="00AA4A2F">
              <w:rPr>
                <w:rFonts w:asciiTheme="minorHAnsi" w:hAnsiTheme="minorHAnsi"/>
              </w:rPr>
              <w:t>05</w:t>
            </w:r>
          </w:p>
        </w:tc>
        <w:tc>
          <w:tcPr>
            <w:tcW w:w="686" w:type="dxa"/>
          </w:tcPr>
          <w:p w:rsidR="0058076A" w:rsidRPr="00AA4A2F" w:rsidRDefault="0058076A" w:rsidP="000018F7">
            <w:pPr>
              <w:jc w:val="center"/>
              <w:rPr>
                <w:rFonts w:asciiTheme="minorHAnsi" w:hAnsiTheme="minorHAnsi"/>
              </w:rPr>
            </w:pPr>
            <w:r w:rsidRPr="00AA4A2F">
              <w:rPr>
                <w:rFonts w:asciiTheme="minorHAnsi" w:hAnsiTheme="minorHAnsi"/>
              </w:rPr>
              <w:t>06</w:t>
            </w:r>
          </w:p>
        </w:tc>
        <w:tc>
          <w:tcPr>
            <w:tcW w:w="754" w:type="dxa"/>
          </w:tcPr>
          <w:p w:rsidR="0058076A" w:rsidRPr="00AA4A2F" w:rsidRDefault="0058076A" w:rsidP="000018F7">
            <w:pPr>
              <w:jc w:val="center"/>
              <w:rPr>
                <w:rFonts w:asciiTheme="minorHAnsi" w:hAnsiTheme="minorHAnsi"/>
              </w:rPr>
            </w:pPr>
            <w:r w:rsidRPr="00AA4A2F">
              <w:rPr>
                <w:rFonts w:asciiTheme="minorHAnsi" w:hAnsiTheme="minorHAnsi"/>
              </w:rPr>
              <w:t>11</w:t>
            </w:r>
          </w:p>
        </w:tc>
      </w:tr>
      <w:tr w:rsidR="0058076A" w:rsidRPr="00AA4A2F" w:rsidTr="000018F7">
        <w:trPr>
          <w:jc w:val="center"/>
        </w:trPr>
        <w:tc>
          <w:tcPr>
            <w:tcW w:w="1097" w:type="dxa"/>
          </w:tcPr>
          <w:p w:rsidR="0058076A" w:rsidRPr="00AA4A2F" w:rsidRDefault="0058076A" w:rsidP="0058076A">
            <w:pPr>
              <w:rPr>
                <w:rFonts w:asciiTheme="minorHAnsi" w:hAnsiTheme="minorHAnsi"/>
              </w:rPr>
            </w:pPr>
            <w:r w:rsidRPr="00AA4A2F">
              <w:rPr>
                <w:rFonts w:asciiTheme="minorHAnsi" w:hAnsiTheme="minorHAnsi"/>
              </w:rPr>
              <w:t>ST</w:t>
            </w:r>
          </w:p>
        </w:tc>
        <w:tc>
          <w:tcPr>
            <w:tcW w:w="737" w:type="dxa"/>
          </w:tcPr>
          <w:p w:rsidR="0058076A" w:rsidRPr="00AA4A2F" w:rsidRDefault="0058076A" w:rsidP="000018F7">
            <w:pPr>
              <w:jc w:val="center"/>
              <w:rPr>
                <w:rFonts w:asciiTheme="minorHAnsi" w:hAnsiTheme="minorHAnsi"/>
              </w:rPr>
            </w:pPr>
            <w:r w:rsidRPr="00AA4A2F">
              <w:rPr>
                <w:rFonts w:asciiTheme="minorHAnsi" w:hAnsiTheme="minorHAnsi"/>
              </w:rPr>
              <w:t>04</w:t>
            </w:r>
          </w:p>
        </w:tc>
        <w:tc>
          <w:tcPr>
            <w:tcW w:w="686" w:type="dxa"/>
          </w:tcPr>
          <w:p w:rsidR="0058076A" w:rsidRPr="00AA4A2F" w:rsidRDefault="0058076A" w:rsidP="000018F7">
            <w:pPr>
              <w:jc w:val="center"/>
              <w:rPr>
                <w:rFonts w:asciiTheme="minorHAnsi" w:hAnsiTheme="minorHAnsi"/>
              </w:rPr>
            </w:pPr>
            <w:r w:rsidRPr="00AA4A2F">
              <w:rPr>
                <w:rFonts w:asciiTheme="minorHAnsi" w:hAnsiTheme="minorHAnsi"/>
              </w:rPr>
              <w:t>05</w:t>
            </w:r>
          </w:p>
        </w:tc>
        <w:tc>
          <w:tcPr>
            <w:tcW w:w="754" w:type="dxa"/>
          </w:tcPr>
          <w:p w:rsidR="0058076A" w:rsidRPr="00AA4A2F" w:rsidRDefault="0058076A" w:rsidP="000018F7">
            <w:pPr>
              <w:jc w:val="center"/>
              <w:rPr>
                <w:rFonts w:asciiTheme="minorHAnsi" w:hAnsiTheme="minorHAnsi"/>
              </w:rPr>
            </w:pPr>
            <w:r w:rsidRPr="00AA4A2F">
              <w:rPr>
                <w:rFonts w:asciiTheme="minorHAnsi" w:hAnsiTheme="minorHAnsi"/>
              </w:rPr>
              <w:t>09</w:t>
            </w:r>
          </w:p>
        </w:tc>
      </w:tr>
      <w:tr w:rsidR="0058076A" w:rsidRPr="00AA4A2F" w:rsidTr="000018F7">
        <w:trPr>
          <w:jc w:val="center"/>
        </w:trPr>
        <w:tc>
          <w:tcPr>
            <w:tcW w:w="1097" w:type="dxa"/>
          </w:tcPr>
          <w:p w:rsidR="0058076A" w:rsidRPr="00AA4A2F" w:rsidRDefault="0058076A" w:rsidP="0058076A">
            <w:pPr>
              <w:rPr>
                <w:rFonts w:asciiTheme="minorHAnsi" w:hAnsiTheme="minorHAnsi"/>
              </w:rPr>
            </w:pPr>
            <w:r w:rsidRPr="00AA4A2F">
              <w:rPr>
                <w:rFonts w:asciiTheme="minorHAnsi" w:hAnsiTheme="minorHAnsi"/>
              </w:rPr>
              <w:t>Tribal</w:t>
            </w:r>
          </w:p>
        </w:tc>
        <w:tc>
          <w:tcPr>
            <w:tcW w:w="737" w:type="dxa"/>
          </w:tcPr>
          <w:p w:rsidR="0058076A" w:rsidRPr="00AA4A2F" w:rsidRDefault="0058076A" w:rsidP="000018F7">
            <w:pPr>
              <w:jc w:val="center"/>
              <w:rPr>
                <w:rFonts w:asciiTheme="minorHAnsi" w:hAnsiTheme="minorHAnsi"/>
              </w:rPr>
            </w:pPr>
            <w:r w:rsidRPr="00AA4A2F">
              <w:rPr>
                <w:rFonts w:asciiTheme="minorHAnsi" w:hAnsiTheme="minorHAnsi"/>
              </w:rPr>
              <w:t>0</w:t>
            </w:r>
          </w:p>
        </w:tc>
        <w:tc>
          <w:tcPr>
            <w:tcW w:w="686" w:type="dxa"/>
          </w:tcPr>
          <w:p w:rsidR="0058076A" w:rsidRPr="00AA4A2F" w:rsidRDefault="0058076A" w:rsidP="000018F7">
            <w:pPr>
              <w:jc w:val="center"/>
              <w:rPr>
                <w:rFonts w:asciiTheme="minorHAnsi" w:hAnsiTheme="minorHAnsi"/>
              </w:rPr>
            </w:pPr>
            <w:r w:rsidRPr="00AA4A2F">
              <w:rPr>
                <w:rFonts w:asciiTheme="minorHAnsi" w:hAnsiTheme="minorHAnsi"/>
              </w:rPr>
              <w:t>01</w:t>
            </w:r>
          </w:p>
        </w:tc>
        <w:tc>
          <w:tcPr>
            <w:tcW w:w="754" w:type="dxa"/>
          </w:tcPr>
          <w:p w:rsidR="0058076A" w:rsidRPr="00AA4A2F" w:rsidRDefault="0058076A" w:rsidP="000018F7">
            <w:pPr>
              <w:jc w:val="center"/>
              <w:rPr>
                <w:rFonts w:asciiTheme="minorHAnsi" w:hAnsiTheme="minorHAnsi"/>
              </w:rPr>
            </w:pPr>
            <w:r w:rsidRPr="00AA4A2F">
              <w:rPr>
                <w:rFonts w:asciiTheme="minorHAnsi" w:hAnsiTheme="minorHAnsi"/>
              </w:rPr>
              <w:t>01</w:t>
            </w:r>
          </w:p>
        </w:tc>
      </w:tr>
      <w:tr w:rsidR="0058076A" w:rsidRPr="00AA4A2F" w:rsidTr="000018F7">
        <w:trPr>
          <w:jc w:val="center"/>
        </w:trPr>
        <w:tc>
          <w:tcPr>
            <w:tcW w:w="1097" w:type="dxa"/>
          </w:tcPr>
          <w:p w:rsidR="0058076A" w:rsidRPr="00AA4A2F" w:rsidRDefault="0058076A" w:rsidP="0058076A">
            <w:pPr>
              <w:rPr>
                <w:rFonts w:asciiTheme="minorHAnsi" w:hAnsiTheme="minorHAnsi"/>
              </w:rPr>
            </w:pPr>
            <w:r w:rsidRPr="00AA4A2F">
              <w:rPr>
                <w:rFonts w:asciiTheme="minorHAnsi" w:hAnsiTheme="minorHAnsi"/>
              </w:rPr>
              <w:t>2A</w:t>
            </w:r>
          </w:p>
        </w:tc>
        <w:tc>
          <w:tcPr>
            <w:tcW w:w="737" w:type="dxa"/>
          </w:tcPr>
          <w:p w:rsidR="0058076A" w:rsidRPr="00AA4A2F" w:rsidRDefault="0058076A" w:rsidP="000018F7">
            <w:pPr>
              <w:jc w:val="center"/>
              <w:rPr>
                <w:rFonts w:asciiTheme="minorHAnsi" w:hAnsiTheme="minorHAnsi"/>
              </w:rPr>
            </w:pPr>
            <w:r w:rsidRPr="00AA4A2F">
              <w:rPr>
                <w:rFonts w:asciiTheme="minorHAnsi" w:hAnsiTheme="minorHAnsi"/>
              </w:rPr>
              <w:t>0</w:t>
            </w:r>
          </w:p>
        </w:tc>
        <w:tc>
          <w:tcPr>
            <w:tcW w:w="686" w:type="dxa"/>
          </w:tcPr>
          <w:p w:rsidR="0058076A" w:rsidRPr="00AA4A2F" w:rsidRDefault="0058076A" w:rsidP="000018F7">
            <w:pPr>
              <w:jc w:val="center"/>
              <w:rPr>
                <w:rFonts w:asciiTheme="minorHAnsi" w:hAnsiTheme="minorHAnsi"/>
              </w:rPr>
            </w:pPr>
            <w:r w:rsidRPr="00AA4A2F">
              <w:rPr>
                <w:rFonts w:asciiTheme="minorHAnsi" w:hAnsiTheme="minorHAnsi"/>
              </w:rPr>
              <w:t>02</w:t>
            </w:r>
          </w:p>
        </w:tc>
        <w:tc>
          <w:tcPr>
            <w:tcW w:w="754" w:type="dxa"/>
          </w:tcPr>
          <w:p w:rsidR="0058076A" w:rsidRPr="00AA4A2F" w:rsidRDefault="0058076A" w:rsidP="000018F7">
            <w:pPr>
              <w:jc w:val="center"/>
              <w:rPr>
                <w:rFonts w:asciiTheme="minorHAnsi" w:hAnsiTheme="minorHAnsi"/>
              </w:rPr>
            </w:pPr>
            <w:r w:rsidRPr="00AA4A2F">
              <w:rPr>
                <w:rFonts w:asciiTheme="minorHAnsi" w:hAnsiTheme="minorHAnsi"/>
              </w:rPr>
              <w:t>02</w:t>
            </w:r>
          </w:p>
        </w:tc>
      </w:tr>
      <w:tr w:rsidR="0058076A" w:rsidRPr="00AA4A2F" w:rsidTr="000018F7">
        <w:trPr>
          <w:jc w:val="center"/>
        </w:trPr>
        <w:tc>
          <w:tcPr>
            <w:tcW w:w="1097" w:type="dxa"/>
          </w:tcPr>
          <w:p w:rsidR="0058076A" w:rsidRPr="00AA4A2F" w:rsidRDefault="0058076A" w:rsidP="0058076A">
            <w:pPr>
              <w:rPr>
                <w:rFonts w:asciiTheme="minorHAnsi" w:hAnsiTheme="minorHAnsi"/>
              </w:rPr>
            </w:pPr>
            <w:r w:rsidRPr="00AA4A2F">
              <w:rPr>
                <w:rFonts w:asciiTheme="minorHAnsi" w:hAnsiTheme="minorHAnsi"/>
              </w:rPr>
              <w:t>3A</w:t>
            </w:r>
          </w:p>
        </w:tc>
        <w:tc>
          <w:tcPr>
            <w:tcW w:w="737" w:type="dxa"/>
          </w:tcPr>
          <w:p w:rsidR="0058076A" w:rsidRPr="00AA4A2F" w:rsidRDefault="0058076A" w:rsidP="000018F7">
            <w:pPr>
              <w:jc w:val="center"/>
              <w:rPr>
                <w:rFonts w:asciiTheme="minorHAnsi" w:hAnsiTheme="minorHAnsi"/>
              </w:rPr>
            </w:pPr>
            <w:r w:rsidRPr="00AA4A2F">
              <w:rPr>
                <w:rFonts w:asciiTheme="minorHAnsi" w:hAnsiTheme="minorHAnsi"/>
              </w:rPr>
              <w:t>0</w:t>
            </w:r>
          </w:p>
        </w:tc>
        <w:tc>
          <w:tcPr>
            <w:tcW w:w="686" w:type="dxa"/>
          </w:tcPr>
          <w:p w:rsidR="0058076A" w:rsidRPr="00AA4A2F" w:rsidRDefault="0058076A" w:rsidP="000018F7">
            <w:pPr>
              <w:jc w:val="center"/>
              <w:rPr>
                <w:rFonts w:asciiTheme="minorHAnsi" w:hAnsiTheme="minorHAnsi"/>
              </w:rPr>
            </w:pPr>
            <w:r w:rsidRPr="00AA4A2F">
              <w:rPr>
                <w:rFonts w:asciiTheme="minorHAnsi" w:hAnsiTheme="minorHAnsi"/>
              </w:rPr>
              <w:t>01</w:t>
            </w:r>
          </w:p>
        </w:tc>
        <w:tc>
          <w:tcPr>
            <w:tcW w:w="754" w:type="dxa"/>
          </w:tcPr>
          <w:p w:rsidR="0058076A" w:rsidRPr="00AA4A2F" w:rsidRDefault="0058076A" w:rsidP="000018F7">
            <w:pPr>
              <w:jc w:val="center"/>
              <w:rPr>
                <w:rFonts w:asciiTheme="minorHAnsi" w:hAnsiTheme="minorHAnsi"/>
              </w:rPr>
            </w:pPr>
            <w:r w:rsidRPr="00AA4A2F">
              <w:rPr>
                <w:rFonts w:asciiTheme="minorHAnsi" w:hAnsiTheme="minorHAnsi"/>
              </w:rPr>
              <w:t>01</w:t>
            </w:r>
          </w:p>
        </w:tc>
      </w:tr>
      <w:tr w:rsidR="0058076A" w:rsidRPr="00AA4A2F" w:rsidTr="000018F7">
        <w:trPr>
          <w:jc w:val="center"/>
        </w:trPr>
        <w:tc>
          <w:tcPr>
            <w:tcW w:w="1097" w:type="dxa"/>
          </w:tcPr>
          <w:p w:rsidR="0058076A" w:rsidRPr="00AA4A2F" w:rsidRDefault="0058076A" w:rsidP="0058076A">
            <w:pPr>
              <w:rPr>
                <w:rFonts w:asciiTheme="minorHAnsi" w:hAnsiTheme="minorHAnsi"/>
              </w:rPr>
            </w:pPr>
            <w:r w:rsidRPr="00AA4A2F">
              <w:rPr>
                <w:rFonts w:asciiTheme="minorHAnsi" w:hAnsiTheme="minorHAnsi"/>
              </w:rPr>
              <w:t>3B</w:t>
            </w:r>
          </w:p>
        </w:tc>
        <w:tc>
          <w:tcPr>
            <w:tcW w:w="737" w:type="dxa"/>
          </w:tcPr>
          <w:p w:rsidR="0058076A" w:rsidRPr="00AA4A2F" w:rsidRDefault="0058076A" w:rsidP="000018F7">
            <w:pPr>
              <w:jc w:val="center"/>
              <w:rPr>
                <w:rFonts w:asciiTheme="minorHAnsi" w:hAnsiTheme="minorHAnsi"/>
              </w:rPr>
            </w:pPr>
            <w:r w:rsidRPr="00AA4A2F">
              <w:rPr>
                <w:rFonts w:asciiTheme="minorHAnsi" w:hAnsiTheme="minorHAnsi"/>
              </w:rPr>
              <w:t>0</w:t>
            </w:r>
          </w:p>
        </w:tc>
        <w:tc>
          <w:tcPr>
            <w:tcW w:w="686" w:type="dxa"/>
          </w:tcPr>
          <w:p w:rsidR="0058076A" w:rsidRPr="00AA4A2F" w:rsidRDefault="0058076A" w:rsidP="000018F7">
            <w:pPr>
              <w:jc w:val="center"/>
              <w:rPr>
                <w:rFonts w:asciiTheme="minorHAnsi" w:hAnsiTheme="minorHAnsi"/>
              </w:rPr>
            </w:pPr>
            <w:r w:rsidRPr="00AA4A2F">
              <w:rPr>
                <w:rFonts w:asciiTheme="minorHAnsi" w:hAnsiTheme="minorHAnsi"/>
              </w:rPr>
              <w:t>03</w:t>
            </w:r>
          </w:p>
        </w:tc>
        <w:tc>
          <w:tcPr>
            <w:tcW w:w="754" w:type="dxa"/>
          </w:tcPr>
          <w:p w:rsidR="0058076A" w:rsidRPr="00AA4A2F" w:rsidRDefault="0058076A" w:rsidP="000018F7">
            <w:pPr>
              <w:jc w:val="center"/>
              <w:rPr>
                <w:rFonts w:asciiTheme="minorHAnsi" w:hAnsiTheme="minorHAnsi"/>
              </w:rPr>
            </w:pPr>
            <w:r w:rsidRPr="00AA4A2F">
              <w:rPr>
                <w:rFonts w:asciiTheme="minorHAnsi" w:hAnsiTheme="minorHAnsi"/>
              </w:rPr>
              <w:t>03</w:t>
            </w:r>
          </w:p>
        </w:tc>
      </w:tr>
      <w:tr w:rsidR="00B61E82" w:rsidRPr="00AA4A2F" w:rsidTr="000018F7">
        <w:trPr>
          <w:jc w:val="center"/>
        </w:trPr>
        <w:tc>
          <w:tcPr>
            <w:tcW w:w="1097" w:type="dxa"/>
          </w:tcPr>
          <w:p w:rsidR="00B61E82" w:rsidRPr="000018F7" w:rsidRDefault="00B61E82" w:rsidP="0058076A">
            <w:pPr>
              <w:rPr>
                <w:rFonts w:asciiTheme="minorHAnsi" w:hAnsiTheme="minorHAnsi"/>
                <w:b/>
              </w:rPr>
            </w:pPr>
            <w:bookmarkStart w:id="0" w:name="_GoBack" w:colFirst="0" w:colLast="3"/>
            <w:r w:rsidRPr="000018F7">
              <w:rPr>
                <w:rFonts w:asciiTheme="minorHAnsi" w:hAnsiTheme="minorHAnsi"/>
                <w:b/>
              </w:rPr>
              <w:t>T</w:t>
            </w:r>
            <w:r w:rsidR="0058076A" w:rsidRPr="000018F7">
              <w:rPr>
                <w:rFonts w:asciiTheme="minorHAnsi" w:hAnsiTheme="minorHAnsi"/>
                <w:b/>
              </w:rPr>
              <w:t>otal</w:t>
            </w:r>
          </w:p>
        </w:tc>
        <w:tc>
          <w:tcPr>
            <w:tcW w:w="737" w:type="dxa"/>
          </w:tcPr>
          <w:p w:rsidR="00B61E82" w:rsidRPr="000018F7" w:rsidRDefault="00B61E82" w:rsidP="000018F7">
            <w:pPr>
              <w:jc w:val="center"/>
              <w:rPr>
                <w:rFonts w:asciiTheme="minorHAnsi" w:hAnsiTheme="minorHAnsi"/>
                <w:b/>
              </w:rPr>
            </w:pPr>
            <w:r w:rsidRPr="000018F7">
              <w:rPr>
                <w:rFonts w:asciiTheme="minorHAnsi" w:hAnsiTheme="minorHAnsi"/>
                <w:b/>
              </w:rPr>
              <w:t>09</w:t>
            </w:r>
          </w:p>
        </w:tc>
        <w:tc>
          <w:tcPr>
            <w:tcW w:w="686" w:type="dxa"/>
          </w:tcPr>
          <w:p w:rsidR="00B61E82" w:rsidRPr="000018F7" w:rsidRDefault="00B61E82" w:rsidP="000018F7">
            <w:pPr>
              <w:jc w:val="center"/>
              <w:rPr>
                <w:rFonts w:asciiTheme="minorHAnsi" w:hAnsiTheme="minorHAnsi"/>
                <w:b/>
              </w:rPr>
            </w:pPr>
            <w:r w:rsidRPr="000018F7">
              <w:rPr>
                <w:rFonts w:asciiTheme="minorHAnsi" w:hAnsiTheme="minorHAnsi"/>
                <w:b/>
              </w:rPr>
              <w:t>18</w:t>
            </w:r>
          </w:p>
        </w:tc>
        <w:tc>
          <w:tcPr>
            <w:tcW w:w="754" w:type="dxa"/>
          </w:tcPr>
          <w:p w:rsidR="00B61E82" w:rsidRPr="000018F7" w:rsidRDefault="00B61E82" w:rsidP="000018F7">
            <w:pPr>
              <w:jc w:val="center"/>
              <w:rPr>
                <w:rFonts w:asciiTheme="minorHAnsi" w:hAnsiTheme="minorHAnsi"/>
                <w:b/>
              </w:rPr>
            </w:pPr>
            <w:r w:rsidRPr="000018F7">
              <w:rPr>
                <w:rFonts w:asciiTheme="minorHAnsi" w:hAnsiTheme="minorHAnsi"/>
                <w:b/>
              </w:rPr>
              <w:t>27</w:t>
            </w:r>
          </w:p>
        </w:tc>
      </w:tr>
    </w:tbl>
    <w:bookmarkEnd w:id="0"/>
    <w:p w:rsidR="00FA4A7C" w:rsidRPr="00AA4A2F" w:rsidRDefault="0087200A" w:rsidP="0058076A">
      <w:pPr>
        <w:pStyle w:val="Heading1"/>
      </w:pPr>
      <w:r w:rsidRPr="00AA4A2F">
        <w:t xml:space="preserve">Activity Report </w:t>
      </w:r>
      <w:r w:rsidR="00184859" w:rsidRPr="00AA4A2F">
        <w:t>April 2012</w:t>
      </w:r>
    </w:p>
    <w:p w:rsidR="00FA4A7C" w:rsidRPr="00AA4A2F" w:rsidRDefault="00184859">
      <w:pPr>
        <w:jc w:val="both"/>
        <w:rPr>
          <w:rFonts w:asciiTheme="minorHAnsi" w:hAnsiTheme="minorHAnsi"/>
        </w:rPr>
      </w:pPr>
      <w:r w:rsidRPr="00AA4A2F">
        <w:rPr>
          <w:rFonts w:asciiTheme="minorHAnsi" w:hAnsiTheme="minorHAnsi"/>
        </w:rPr>
        <w:t>14</w:t>
      </w:r>
      <w:r w:rsidRPr="00AA4A2F">
        <w:rPr>
          <w:rFonts w:asciiTheme="minorHAnsi" w:hAnsiTheme="minorHAnsi"/>
          <w:vertAlign w:val="superscript"/>
        </w:rPr>
        <w:t>th</w:t>
      </w:r>
      <w:r w:rsidRPr="00AA4A2F">
        <w:rPr>
          <w:rFonts w:asciiTheme="minorHAnsi" w:hAnsiTheme="minorHAnsi"/>
        </w:rPr>
        <w:t xml:space="preserve"> April 2012 – </w:t>
      </w:r>
      <w:proofErr w:type="spellStart"/>
      <w:r w:rsidRPr="00AA4A2F">
        <w:rPr>
          <w:rFonts w:asciiTheme="minorHAnsi" w:hAnsiTheme="minorHAnsi"/>
        </w:rPr>
        <w:t>AmbedkarJayanthi</w:t>
      </w:r>
      <w:proofErr w:type="spellEnd"/>
      <w:r w:rsidRPr="00AA4A2F">
        <w:rPr>
          <w:rFonts w:asciiTheme="minorHAnsi" w:hAnsiTheme="minorHAnsi"/>
        </w:rPr>
        <w:t xml:space="preserve"> was celebrated to highlight the importance of the contributions made by Dr. B R </w:t>
      </w:r>
      <w:proofErr w:type="spellStart"/>
      <w:r w:rsidRPr="00AA4A2F">
        <w:rPr>
          <w:rFonts w:asciiTheme="minorHAnsi" w:hAnsiTheme="minorHAnsi"/>
        </w:rPr>
        <w:t>Ambedkar</w:t>
      </w:r>
      <w:proofErr w:type="spellEnd"/>
      <w:r w:rsidRPr="00AA4A2F">
        <w:rPr>
          <w:rFonts w:asciiTheme="minorHAnsi" w:hAnsiTheme="minorHAnsi"/>
        </w:rPr>
        <w:t xml:space="preserve"> in drafting the Constitution of India. Students also spoke about his childhood and education. Poetry and Extempore competitions were also conducted as a part of the event.</w:t>
      </w:r>
    </w:p>
    <w:p w:rsidR="00FA4A7C" w:rsidRPr="00AA4A2F" w:rsidRDefault="00184859">
      <w:pPr>
        <w:jc w:val="both"/>
        <w:rPr>
          <w:rFonts w:asciiTheme="minorHAnsi" w:hAnsiTheme="minorHAnsi"/>
        </w:rPr>
      </w:pPr>
      <w:r w:rsidRPr="00AA4A2F">
        <w:rPr>
          <w:rFonts w:asciiTheme="minorHAnsi" w:hAnsiTheme="minorHAnsi"/>
          <w:b/>
          <w:bCs/>
        </w:rPr>
        <w:t>May 2012</w:t>
      </w:r>
    </w:p>
    <w:p w:rsidR="00FA4A7C" w:rsidRPr="00AA4A2F" w:rsidRDefault="00184859">
      <w:pPr>
        <w:jc w:val="both"/>
        <w:rPr>
          <w:rFonts w:asciiTheme="minorHAnsi" w:hAnsiTheme="minorHAnsi"/>
        </w:rPr>
      </w:pPr>
      <w:r w:rsidRPr="00AA4A2F">
        <w:rPr>
          <w:rFonts w:asciiTheme="minorHAnsi" w:hAnsiTheme="minorHAnsi"/>
        </w:rPr>
        <w:t>8</w:t>
      </w:r>
      <w:r w:rsidRPr="00AA4A2F">
        <w:rPr>
          <w:rFonts w:asciiTheme="minorHAnsi" w:hAnsiTheme="minorHAnsi"/>
          <w:vertAlign w:val="superscript"/>
        </w:rPr>
        <w:t>th</w:t>
      </w:r>
      <w:r w:rsidRPr="00AA4A2F">
        <w:rPr>
          <w:rFonts w:asciiTheme="minorHAnsi" w:hAnsiTheme="minorHAnsi"/>
        </w:rPr>
        <w:t xml:space="preserve"> May 2012 – Parents' Meeting was held to share the academic performance of the students along with other issues like the attendance and performance in co-curricular activities. The meeting also helped us build a rapport with the parents. Mr. </w:t>
      </w:r>
      <w:proofErr w:type="spellStart"/>
      <w:r w:rsidRPr="00AA4A2F">
        <w:rPr>
          <w:rFonts w:asciiTheme="minorHAnsi" w:hAnsiTheme="minorHAnsi"/>
        </w:rPr>
        <w:t>Devanna</w:t>
      </w:r>
      <w:proofErr w:type="spellEnd"/>
      <w:r w:rsidRPr="00AA4A2F">
        <w:rPr>
          <w:rFonts w:asciiTheme="minorHAnsi" w:hAnsiTheme="minorHAnsi"/>
        </w:rPr>
        <w:t xml:space="preserve">, father of </w:t>
      </w:r>
      <w:proofErr w:type="spellStart"/>
      <w:r w:rsidRPr="00AA4A2F">
        <w:rPr>
          <w:rFonts w:asciiTheme="minorHAnsi" w:hAnsiTheme="minorHAnsi"/>
        </w:rPr>
        <w:t>Kavitha</w:t>
      </w:r>
      <w:proofErr w:type="spellEnd"/>
      <w:r w:rsidRPr="00AA4A2F">
        <w:rPr>
          <w:rFonts w:asciiTheme="minorHAnsi" w:hAnsiTheme="minorHAnsi"/>
        </w:rPr>
        <w:t xml:space="preserve"> N D (2</w:t>
      </w:r>
      <w:r w:rsidRPr="00AA4A2F">
        <w:rPr>
          <w:rFonts w:asciiTheme="minorHAnsi" w:hAnsiTheme="minorHAnsi"/>
          <w:vertAlign w:val="superscript"/>
        </w:rPr>
        <w:t>nd</w:t>
      </w:r>
      <w:r w:rsidRPr="00AA4A2F">
        <w:rPr>
          <w:rFonts w:asciiTheme="minorHAnsi" w:hAnsiTheme="minorHAnsi"/>
        </w:rPr>
        <w:t xml:space="preserve"> year </w:t>
      </w:r>
      <w:proofErr w:type="spellStart"/>
      <w:r w:rsidRPr="00AA4A2F">
        <w:rPr>
          <w:rFonts w:asciiTheme="minorHAnsi" w:hAnsiTheme="minorHAnsi"/>
        </w:rPr>
        <w:t>D.Ed</w:t>
      </w:r>
      <w:proofErr w:type="spellEnd"/>
      <w:r w:rsidRPr="00AA4A2F">
        <w:rPr>
          <w:rFonts w:asciiTheme="minorHAnsi" w:hAnsiTheme="minorHAnsi"/>
        </w:rPr>
        <w:t>), requested the college to give importance to computer education.</w:t>
      </w:r>
    </w:p>
    <w:p w:rsidR="00FA4A7C" w:rsidRPr="00AA4A2F" w:rsidRDefault="00184859">
      <w:pPr>
        <w:jc w:val="both"/>
        <w:rPr>
          <w:rFonts w:asciiTheme="minorHAnsi" w:hAnsiTheme="minorHAnsi"/>
        </w:rPr>
      </w:pPr>
      <w:r w:rsidRPr="00AA4A2F">
        <w:rPr>
          <w:rFonts w:asciiTheme="minorHAnsi" w:hAnsiTheme="minorHAnsi"/>
        </w:rPr>
        <w:t>11</w:t>
      </w:r>
      <w:r w:rsidRPr="00AA4A2F">
        <w:rPr>
          <w:rFonts w:asciiTheme="minorHAnsi" w:hAnsiTheme="minorHAnsi"/>
          <w:vertAlign w:val="superscript"/>
        </w:rPr>
        <w:t>th</w:t>
      </w:r>
      <w:r w:rsidRPr="00AA4A2F">
        <w:rPr>
          <w:rFonts w:asciiTheme="minorHAnsi" w:hAnsiTheme="minorHAnsi"/>
        </w:rPr>
        <w:t xml:space="preserve"> May 2012 – Smt. </w:t>
      </w:r>
      <w:proofErr w:type="spellStart"/>
      <w:r w:rsidRPr="00AA4A2F">
        <w:rPr>
          <w:rFonts w:asciiTheme="minorHAnsi" w:hAnsiTheme="minorHAnsi"/>
        </w:rPr>
        <w:t>Lalithamma</w:t>
      </w:r>
      <w:proofErr w:type="spellEnd"/>
      <w:r w:rsidRPr="00AA4A2F">
        <w:rPr>
          <w:rFonts w:asciiTheme="minorHAnsi" w:hAnsiTheme="minorHAnsi"/>
        </w:rPr>
        <w:t xml:space="preserve">, a retired teacher, talked to the students about the 'Uses of </w:t>
      </w:r>
      <w:proofErr w:type="spellStart"/>
      <w:r w:rsidRPr="00AA4A2F">
        <w:rPr>
          <w:rFonts w:asciiTheme="minorHAnsi" w:hAnsiTheme="minorHAnsi"/>
        </w:rPr>
        <w:t>Ayurvedic</w:t>
      </w:r>
      <w:proofErr w:type="spellEnd"/>
      <w:r w:rsidRPr="00AA4A2F">
        <w:rPr>
          <w:rFonts w:asciiTheme="minorHAnsi" w:hAnsiTheme="minorHAnsi"/>
        </w:rPr>
        <w:t xml:space="preserve"> Plants'.</w:t>
      </w:r>
    </w:p>
    <w:p w:rsidR="00FA4A7C" w:rsidRPr="00AA4A2F" w:rsidRDefault="00184859">
      <w:pPr>
        <w:jc w:val="both"/>
        <w:rPr>
          <w:rFonts w:asciiTheme="minorHAnsi" w:hAnsiTheme="minorHAnsi"/>
        </w:rPr>
      </w:pPr>
      <w:r w:rsidRPr="00AA4A2F">
        <w:rPr>
          <w:rFonts w:asciiTheme="minorHAnsi" w:hAnsiTheme="minorHAnsi"/>
        </w:rPr>
        <w:t>17</w:t>
      </w:r>
      <w:r w:rsidRPr="00AA4A2F">
        <w:rPr>
          <w:rFonts w:asciiTheme="minorHAnsi" w:hAnsiTheme="minorHAnsi"/>
          <w:vertAlign w:val="superscript"/>
        </w:rPr>
        <w:t>th</w:t>
      </w:r>
      <w:r w:rsidRPr="00AA4A2F">
        <w:rPr>
          <w:rFonts w:asciiTheme="minorHAnsi" w:hAnsiTheme="minorHAnsi"/>
        </w:rPr>
        <w:t xml:space="preserve"> May 2012 – Mr. </w:t>
      </w:r>
      <w:proofErr w:type="spellStart"/>
      <w:r w:rsidRPr="00AA4A2F">
        <w:rPr>
          <w:rFonts w:asciiTheme="minorHAnsi" w:hAnsiTheme="minorHAnsi"/>
        </w:rPr>
        <w:t>Ravishankar</w:t>
      </w:r>
      <w:proofErr w:type="spellEnd"/>
      <w:r w:rsidRPr="00AA4A2F">
        <w:rPr>
          <w:rFonts w:asciiTheme="minorHAnsi" w:hAnsiTheme="minorHAnsi"/>
        </w:rPr>
        <w:t>, a lawyer, talked to the teacher trainees about the Constitution of India. He stressed upon areas related to the Education.</w:t>
      </w:r>
    </w:p>
    <w:p w:rsidR="00FA4A7C" w:rsidRPr="00AA4A2F" w:rsidRDefault="00184859">
      <w:pPr>
        <w:jc w:val="both"/>
        <w:rPr>
          <w:rFonts w:asciiTheme="minorHAnsi" w:hAnsiTheme="minorHAnsi"/>
        </w:rPr>
      </w:pPr>
      <w:r w:rsidRPr="00AA4A2F">
        <w:rPr>
          <w:rFonts w:asciiTheme="minorHAnsi" w:hAnsiTheme="minorHAnsi"/>
        </w:rPr>
        <w:t>18</w:t>
      </w:r>
      <w:r w:rsidRPr="00AA4A2F">
        <w:rPr>
          <w:rFonts w:asciiTheme="minorHAnsi" w:hAnsiTheme="minorHAnsi"/>
          <w:vertAlign w:val="superscript"/>
        </w:rPr>
        <w:t>th</w:t>
      </w:r>
      <w:r w:rsidRPr="00AA4A2F">
        <w:rPr>
          <w:rFonts w:asciiTheme="minorHAnsi" w:hAnsiTheme="minorHAnsi"/>
        </w:rPr>
        <w:t xml:space="preserve"> and 19</w:t>
      </w:r>
      <w:r w:rsidRPr="00AA4A2F">
        <w:rPr>
          <w:rFonts w:asciiTheme="minorHAnsi" w:hAnsiTheme="minorHAnsi"/>
          <w:vertAlign w:val="superscript"/>
        </w:rPr>
        <w:t>th</w:t>
      </w:r>
      <w:r w:rsidRPr="00AA4A2F">
        <w:rPr>
          <w:rFonts w:asciiTheme="minorHAnsi" w:hAnsiTheme="minorHAnsi"/>
        </w:rPr>
        <w:t xml:space="preserve"> May 2012 – National Service Scheme (NSS) Camp was held at Tiger Block, H D Kote taluk. The objective of this program was to give the students an experience of the community service. The students conducted awareness campaigns on education and sanitation in the village. In addition, a survey on the educational and sanitation status of the village was also conducted. Vivekananda Memorial Hospital </w:t>
      </w:r>
      <w:proofErr w:type="spellStart"/>
      <w:r w:rsidRPr="00AA4A2F">
        <w:rPr>
          <w:rFonts w:asciiTheme="minorHAnsi" w:hAnsiTheme="minorHAnsi"/>
        </w:rPr>
        <w:t>Kenchanahalli</w:t>
      </w:r>
      <w:proofErr w:type="spellEnd"/>
      <w:r w:rsidRPr="00AA4A2F">
        <w:rPr>
          <w:rFonts w:asciiTheme="minorHAnsi" w:hAnsiTheme="minorHAnsi"/>
        </w:rPr>
        <w:t xml:space="preserve"> also participated in the program by conducting a health check-up camp for the benefit of the community.</w:t>
      </w:r>
    </w:p>
    <w:p w:rsidR="00FA4A7C" w:rsidRPr="00AA4A2F" w:rsidRDefault="00184859">
      <w:pPr>
        <w:jc w:val="both"/>
        <w:rPr>
          <w:rFonts w:asciiTheme="minorHAnsi" w:hAnsiTheme="minorHAnsi"/>
        </w:rPr>
      </w:pPr>
      <w:r w:rsidRPr="00AA4A2F">
        <w:rPr>
          <w:rFonts w:asciiTheme="minorHAnsi" w:hAnsiTheme="minorHAnsi"/>
        </w:rPr>
        <w:t>23</w:t>
      </w:r>
      <w:r w:rsidRPr="00AA4A2F">
        <w:rPr>
          <w:rFonts w:asciiTheme="minorHAnsi" w:hAnsiTheme="minorHAnsi"/>
          <w:vertAlign w:val="superscript"/>
        </w:rPr>
        <w:t>rd</w:t>
      </w:r>
      <w:r w:rsidRPr="00AA4A2F">
        <w:rPr>
          <w:rFonts w:asciiTheme="minorHAnsi" w:hAnsiTheme="minorHAnsi"/>
        </w:rPr>
        <w:t xml:space="preserve"> May 2012 – A quiz program on General Science was conducted by the Vijnana Vahini team. All the students participated in this program.</w:t>
      </w:r>
    </w:p>
    <w:p w:rsidR="00FA4A7C" w:rsidRPr="00AA4A2F" w:rsidRDefault="00184859">
      <w:pPr>
        <w:jc w:val="both"/>
        <w:rPr>
          <w:rFonts w:asciiTheme="minorHAnsi" w:hAnsiTheme="minorHAnsi"/>
        </w:rPr>
      </w:pPr>
      <w:r w:rsidRPr="00AA4A2F">
        <w:rPr>
          <w:rFonts w:asciiTheme="minorHAnsi" w:hAnsiTheme="minorHAnsi"/>
        </w:rPr>
        <w:t>25</w:t>
      </w:r>
      <w:r w:rsidRPr="00AA4A2F">
        <w:rPr>
          <w:rFonts w:asciiTheme="minorHAnsi" w:hAnsiTheme="minorHAnsi"/>
          <w:vertAlign w:val="superscript"/>
        </w:rPr>
        <w:t>th</w:t>
      </w:r>
      <w:r w:rsidRPr="00AA4A2F">
        <w:rPr>
          <w:rFonts w:asciiTheme="minorHAnsi" w:hAnsiTheme="minorHAnsi"/>
        </w:rPr>
        <w:t xml:space="preserve"> May 2012 – A '</w:t>
      </w:r>
      <w:proofErr w:type="spellStart"/>
      <w:r w:rsidRPr="00AA4A2F">
        <w:rPr>
          <w:rFonts w:asciiTheme="minorHAnsi" w:hAnsiTheme="minorHAnsi"/>
        </w:rPr>
        <w:t>Maths</w:t>
      </w:r>
      <w:proofErr w:type="spellEnd"/>
      <w:r w:rsidRPr="00AA4A2F">
        <w:rPr>
          <w:rFonts w:asciiTheme="minorHAnsi" w:hAnsiTheme="minorHAnsi"/>
        </w:rPr>
        <w:t xml:space="preserve"> Model Preparation' workshop was conducted by Dr. S N </w:t>
      </w:r>
      <w:proofErr w:type="spellStart"/>
      <w:r w:rsidRPr="00AA4A2F">
        <w:rPr>
          <w:rFonts w:asciiTheme="minorHAnsi" w:hAnsiTheme="minorHAnsi"/>
        </w:rPr>
        <w:t>Gananath</w:t>
      </w:r>
      <w:proofErr w:type="spellEnd"/>
      <w:r w:rsidRPr="00AA4A2F">
        <w:rPr>
          <w:rFonts w:asciiTheme="minorHAnsi" w:hAnsiTheme="minorHAnsi"/>
        </w:rPr>
        <w:t>. The program was beneficial in improving the skills of the teacher trainees.</w:t>
      </w:r>
    </w:p>
    <w:p w:rsidR="00FA4A7C" w:rsidRPr="00AA4A2F" w:rsidRDefault="00184859">
      <w:pPr>
        <w:jc w:val="both"/>
        <w:rPr>
          <w:rFonts w:asciiTheme="minorHAnsi" w:hAnsiTheme="minorHAnsi"/>
        </w:rPr>
      </w:pPr>
      <w:r w:rsidRPr="00AA4A2F">
        <w:rPr>
          <w:rFonts w:asciiTheme="minorHAnsi" w:hAnsiTheme="minorHAnsi"/>
          <w:b/>
          <w:bCs/>
        </w:rPr>
        <w:lastRenderedPageBreak/>
        <w:t>June 2012</w:t>
      </w:r>
    </w:p>
    <w:p w:rsidR="00FA4A7C" w:rsidRPr="00AA4A2F" w:rsidRDefault="00184859">
      <w:pPr>
        <w:jc w:val="both"/>
        <w:rPr>
          <w:rFonts w:asciiTheme="minorHAnsi" w:hAnsiTheme="minorHAnsi"/>
        </w:rPr>
      </w:pPr>
      <w:r w:rsidRPr="00AA4A2F">
        <w:rPr>
          <w:rFonts w:asciiTheme="minorHAnsi" w:hAnsiTheme="minorHAnsi"/>
        </w:rPr>
        <w:t>2</w:t>
      </w:r>
      <w:r w:rsidRPr="00AA4A2F">
        <w:rPr>
          <w:rFonts w:asciiTheme="minorHAnsi" w:hAnsiTheme="minorHAnsi"/>
          <w:vertAlign w:val="superscript"/>
        </w:rPr>
        <w:t>nd</w:t>
      </w:r>
      <w:r w:rsidRPr="00AA4A2F">
        <w:rPr>
          <w:rFonts w:asciiTheme="minorHAnsi" w:hAnsiTheme="minorHAnsi"/>
        </w:rPr>
        <w:t xml:space="preserve"> June 2012 – A 'Science Teaching-Learning Materials (TLM) Preparation' Workshop was conducted by the </w:t>
      </w:r>
      <w:r w:rsidR="00E01319" w:rsidRPr="00AA4A2F">
        <w:rPr>
          <w:rFonts w:asciiTheme="minorHAnsi" w:hAnsiTheme="minorHAnsi"/>
        </w:rPr>
        <w:t>Vijnana Vahini</w:t>
      </w:r>
      <w:r w:rsidRPr="00AA4A2F">
        <w:rPr>
          <w:rFonts w:asciiTheme="minorHAnsi" w:hAnsiTheme="minorHAnsi"/>
        </w:rPr>
        <w:t xml:space="preserve"> team. Students of both 1</w:t>
      </w:r>
      <w:r w:rsidRPr="00AA4A2F">
        <w:rPr>
          <w:rFonts w:asciiTheme="minorHAnsi" w:hAnsiTheme="minorHAnsi"/>
          <w:vertAlign w:val="superscript"/>
        </w:rPr>
        <w:t>st</w:t>
      </w:r>
      <w:r w:rsidRPr="00AA4A2F">
        <w:rPr>
          <w:rFonts w:asciiTheme="minorHAnsi" w:hAnsiTheme="minorHAnsi"/>
        </w:rPr>
        <w:t xml:space="preserve"> and 2</w:t>
      </w:r>
      <w:r w:rsidRPr="00AA4A2F">
        <w:rPr>
          <w:rFonts w:asciiTheme="minorHAnsi" w:hAnsiTheme="minorHAnsi"/>
          <w:vertAlign w:val="superscript"/>
        </w:rPr>
        <w:t>nd</w:t>
      </w:r>
      <w:r w:rsidRPr="00AA4A2F">
        <w:rPr>
          <w:rFonts w:asciiTheme="minorHAnsi" w:hAnsiTheme="minorHAnsi"/>
        </w:rPr>
        <w:t xml:space="preserve"> year participated, in groups, in the TLM preparation.</w:t>
      </w:r>
    </w:p>
    <w:p w:rsidR="00FA4A7C" w:rsidRPr="00AA4A2F" w:rsidRDefault="00184859">
      <w:pPr>
        <w:jc w:val="both"/>
        <w:rPr>
          <w:rFonts w:asciiTheme="minorHAnsi" w:hAnsiTheme="minorHAnsi"/>
        </w:rPr>
      </w:pPr>
      <w:r w:rsidRPr="00AA4A2F">
        <w:rPr>
          <w:rFonts w:asciiTheme="minorHAnsi" w:hAnsiTheme="minorHAnsi"/>
        </w:rPr>
        <w:t>8</w:t>
      </w:r>
      <w:r w:rsidRPr="00AA4A2F">
        <w:rPr>
          <w:rFonts w:asciiTheme="minorHAnsi" w:hAnsiTheme="minorHAnsi"/>
          <w:vertAlign w:val="superscript"/>
        </w:rPr>
        <w:t>th</w:t>
      </w:r>
      <w:r w:rsidRPr="00AA4A2F">
        <w:rPr>
          <w:rFonts w:asciiTheme="minorHAnsi" w:hAnsiTheme="minorHAnsi"/>
        </w:rPr>
        <w:t xml:space="preserve"> and 9</w:t>
      </w:r>
      <w:r w:rsidRPr="00AA4A2F">
        <w:rPr>
          <w:rFonts w:asciiTheme="minorHAnsi" w:hAnsiTheme="minorHAnsi"/>
          <w:vertAlign w:val="superscript"/>
        </w:rPr>
        <w:t>th</w:t>
      </w:r>
      <w:r w:rsidRPr="00AA4A2F">
        <w:rPr>
          <w:rFonts w:asciiTheme="minorHAnsi" w:hAnsiTheme="minorHAnsi"/>
        </w:rPr>
        <w:t xml:space="preserve"> June 2012 – Mr. </w:t>
      </w:r>
      <w:proofErr w:type="spellStart"/>
      <w:r w:rsidRPr="00AA4A2F">
        <w:rPr>
          <w:rFonts w:asciiTheme="minorHAnsi" w:hAnsiTheme="minorHAnsi"/>
        </w:rPr>
        <w:t>Raju</w:t>
      </w:r>
      <w:proofErr w:type="spellEnd"/>
      <w:r w:rsidRPr="00AA4A2F">
        <w:rPr>
          <w:rFonts w:asciiTheme="minorHAnsi" w:hAnsiTheme="minorHAnsi"/>
        </w:rPr>
        <w:t>, Teacher Educator, underwent a training on the preparation of a wall paper at R V College, Bangalore. The training program was conducted by the '</w:t>
      </w:r>
      <w:proofErr w:type="spellStart"/>
      <w:r w:rsidRPr="00AA4A2F">
        <w:rPr>
          <w:rFonts w:asciiTheme="minorHAnsi" w:hAnsiTheme="minorHAnsi"/>
        </w:rPr>
        <w:t>Makaranda</w:t>
      </w:r>
      <w:proofErr w:type="spellEnd"/>
      <w:r w:rsidRPr="00AA4A2F">
        <w:rPr>
          <w:rFonts w:asciiTheme="minorHAnsi" w:hAnsiTheme="minorHAnsi"/>
        </w:rPr>
        <w:t xml:space="preserve">' team. </w:t>
      </w:r>
      <w:proofErr w:type="spellStart"/>
      <w:r w:rsidRPr="00AA4A2F">
        <w:rPr>
          <w:rFonts w:asciiTheme="minorHAnsi" w:hAnsiTheme="minorHAnsi"/>
        </w:rPr>
        <w:t>Makaranda</w:t>
      </w:r>
      <w:proofErr w:type="spellEnd"/>
      <w:r w:rsidRPr="00AA4A2F">
        <w:rPr>
          <w:rFonts w:asciiTheme="minorHAnsi" w:hAnsiTheme="minorHAnsi"/>
        </w:rPr>
        <w:t xml:space="preserve"> is </w:t>
      </w:r>
      <w:proofErr w:type="gramStart"/>
      <w:r w:rsidRPr="00AA4A2F">
        <w:rPr>
          <w:rFonts w:asciiTheme="minorHAnsi" w:hAnsiTheme="minorHAnsi"/>
        </w:rPr>
        <w:t>a monthly</w:t>
      </w:r>
      <w:proofErr w:type="gramEnd"/>
      <w:r w:rsidRPr="00AA4A2F">
        <w:rPr>
          <w:rFonts w:asciiTheme="minorHAnsi" w:hAnsiTheme="minorHAnsi"/>
        </w:rPr>
        <w:t xml:space="preserve"> wallpaper, with the theme of teacher education.</w:t>
      </w:r>
    </w:p>
    <w:p w:rsidR="00FA4A7C" w:rsidRPr="00AA4A2F" w:rsidRDefault="00184859">
      <w:pPr>
        <w:jc w:val="both"/>
        <w:rPr>
          <w:rFonts w:asciiTheme="minorHAnsi" w:hAnsiTheme="minorHAnsi"/>
        </w:rPr>
      </w:pPr>
      <w:r w:rsidRPr="00AA4A2F">
        <w:rPr>
          <w:rFonts w:asciiTheme="minorHAnsi" w:hAnsiTheme="minorHAnsi"/>
        </w:rPr>
        <w:t>23</w:t>
      </w:r>
      <w:r w:rsidRPr="00AA4A2F">
        <w:rPr>
          <w:rFonts w:asciiTheme="minorHAnsi" w:hAnsiTheme="minorHAnsi"/>
          <w:vertAlign w:val="superscript"/>
        </w:rPr>
        <w:t>rd</w:t>
      </w:r>
      <w:r w:rsidRPr="00AA4A2F">
        <w:rPr>
          <w:rFonts w:asciiTheme="minorHAnsi" w:hAnsiTheme="minorHAnsi"/>
        </w:rPr>
        <w:t xml:space="preserve"> June 2012 – A workshop on 'Value Education' was conducted by Mr. </w:t>
      </w:r>
      <w:proofErr w:type="spellStart"/>
      <w:r w:rsidRPr="00AA4A2F">
        <w:rPr>
          <w:rFonts w:asciiTheme="minorHAnsi" w:hAnsiTheme="minorHAnsi"/>
        </w:rPr>
        <w:t>Ravishankar</w:t>
      </w:r>
      <w:proofErr w:type="spellEnd"/>
      <w:r w:rsidRPr="00AA4A2F">
        <w:rPr>
          <w:rFonts w:asciiTheme="minorHAnsi" w:hAnsiTheme="minorHAnsi"/>
        </w:rPr>
        <w:t>, VSET. The participants were made aware of several strategies that can be used to include values into the regular curriculum.</w:t>
      </w:r>
    </w:p>
    <w:p w:rsidR="00FA4A7C" w:rsidRPr="00AA4A2F" w:rsidRDefault="00184859">
      <w:pPr>
        <w:jc w:val="both"/>
        <w:rPr>
          <w:rFonts w:asciiTheme="minorHAnsi" w:hAnsiTheme="minorHAnsi"/>
        </w:rPr>
      </w:pPr>
      <w:r w:rsidRPr="00AA4A2F">
        <w:rPr>
          <w:rFonts w:asciiTheme="minorHAnsi" w:hAnsiTheme="minorHAnsi"/>
        </w:rPr>
        <w:t>28</w:t>
      </w:r>
      <w:r w:rsidRPr="00AA4A2F">
        <w:rPr>
          <w:rFonts w:asciiTheme="minorHAnsi" w:hAnsiTheme="minorHAnsi"/>
          <w:vertAlign w:val="superscript"/>
        </w:rPr>
        <w:t>th</w:t>
      </w:r>
      <w:r w:rsidRPr="00AA4A2F">
        <w:rPr>
          <w:rFonts w:asciiTheme="minorHAnsi" w:hAnsiTheme="minorHAnsi"/>
        </w:rPr>
        <w:t xml:space="preserve"> June 2012 – The Co-ordination Board visited the college to review the academic progress of our college.  The committee, containing five members, evaluated the work done by the students and the teachers. The committee was happy with the academic progress of the students and gave inputs for the further improvement.</w:t>
      </w:r>
    </w:p>
    <w:p w:rsidR="00FA4A7C" w:rsidRPr="00AA4A2F" w:rsidRDefault="00184859">
      <w:pPr>
        <w:jc w:val="both"/>
        <w:rPr>
          <w:rFonts w:asciiTheme="minorHAnsi" w:hAnsiTheme="minorHAnsi"/>
        </w:rPr>
      </w:pPr>
      <w:r w:rsidRPr="00AA4A2F">
        <w:rPr>
          <w:rFonts w:asciiTheme="minorHAnsi" w:hAnsiTheme="minorHAnsi"/>
          <w:b/>
          <w:bCs/>
        </w:rPr>
        <w:t>July 2012</w:t>
      </w:r>
    </w:p>
    <w:p w:rsidR="00FA4A7C" w:rsidRPr="00AA4A2F" w:rsidRDefault="00184859">
      <w:pPr>
        <w:jc w:val="both"/>
        <w:rPr>
          <w:rFonts w:asciiTheme="minorHAnsi" w:hAnsiTheme="minorHAnsi"/>
        </w:rPr>
      </w:pPr>
      <w:r w:rsidRPr="00AA4A2F">
        <w:rPr>
          <w:rFonts w:asciiTheme="minorHAnsi" w:hAnsiTheme="minorHAnsi"/>
        </w:rPr>
        <w:t>9</w:t>
      </w:r>
      <w:r w:rsidRPr="00AA4A2F">
        <w:rPr>
          <w:rFonts w:asciiTheme="minorHAnsi" w:hAnsiTheme="minorHAnsi"/>
          <w:vertAlign w:val="superscript"/>
        </w:rPr>
        <w:t>th</w:t>
      </w:r>
      <w:r w:rsidRPr="00AA4A2F">
        <w:rPr>
          <w:rFonts w:asciiTheme="minorHAnsi" w:hAnsiTheme="minorHAnsi"/>
        </w:rPr>
        <w:t xml:space="preserve"> July 2012 – Department of State Education Research and Training (DSERT) conducted a workshop on the preparation of the new curriculum for </w:t>
      </w:r>
      <w:proofErr w:type="spellStart"/>
      <w:r w:rsidRPr="00AA4A2F">
        <w:rPr>
          <w:rFonts w:asciiTheme="minorHAnsi" w:hAnsiTheme="minorHAnsi"/>
        </w:rPr>
        <w:t>D.Ed</w:t>
      </w:r>
      <w:proofErr w:type="spellEnd"/>
      <w:r w:rsidRPr="00AA4A2F">
        <w:rPr>
          <w:rFonts w:asciiTheme="minorHAnsi" w:hAnsiTheme="minorHAnsi"/>
        </w:rPr>
        <w:t xml:space="preserve"> program based on the recommendations of National Curriculum Framework for Teacher Education (NCFTE 2009). Mr. P Mahesh, Principal, participated in the workshop.</w:t>
      </w:r>
    </w:p>
    <w:p w:rsidR="00FA4A7C" w:rsidRPr="00AA4A2F" w:rsidRDefault="00184859">
      <w:pPr>
        <w:jc w:val="both"/>
        <w:rPr>
          <w:rFonts w:asciiTheme="minorHAnsi" w:hAnsiTheme="minorHAnsi"/>
        </w:rPr>
      </w:pPr>
      <w:r w:rsidRPr="00AA4A2F">
        <w:rPr>
          <w:rFonts w:asciiTheme="minorHAnsi" w:hAnsiTheme="minorHAnsi"/>
        </w:rPr>
        <w:t>13</w:t>
      </w:r>
      <w:r w:rsidRPr="00AA4A2F">
        <w:rPr>
          <w:rFonts w:asciiTheme="minorHAnsi" w:hAnsiTheme="minorHAnsi"/>
          <w:vertAlign w:val="superscript"/>
        </w:rPr>
        <w:t>th</w:t>
      </w:r>
      <w:r w:rsidRPr="00AA4A2F">
        <w:rPr>
          <w:rFonts w:asciiTheme="minorHAnsi" w:hAnsiTheme="minorHAnsi"/>
        </w:rPr>
        <w:t xml:space="preserve"> July 2012 – A training program was conducted for the teacher trainees and High School Science teachers upon the usage of the 'Lab in a Box'. A 'Lab in a Box' is a kit containing necessary equipment to demonstrate over 30 physics and chemistry experiments based on High School and Higher Primary School curriculum.</w:t>
      </w:r>
    </w:p>
    <w:p w:rsidR="00FA4A7C" w:rsidRPr="00AA4A2F" w:rsidRDefault="00184859">
      <w:pPr>
        <w:jc w:val="both"/>
        <w:rPr>
          <w:rFonts w:asciiTheme="minorHAnsi" w:hAnsiTheme="minorHAnsi"/>
        </w:rPr>
      </w:pPr>
      <w:r w:rsidRPr="00AA4A2F">
        <w:rPr>
          <w:rFonts w:asciiTheme="minorHAnsi" w:hAnsiTheme="minorHAnsi"/>
          <w:b/>
          <w:bCs/>
        </w:rPr>
        <w:t>August 2012</w:t>
      </w:r>
    </w:p>
    <w:p w:rsidR="00FA4A7C" w:rsidRPr="00AA4A2F" w:rsidRDefault="00184859">
      <w:pPr>
        <w:jc w:val="both"/>
        <w:rPr>
          <w:rFonts w:asciiTheme="minorHAnsi" w:hAnsiTheme="minorHAnsi"/>
        </w:rPr>
      </w:pPr>
      <w:r w:rsidRPr="00AA4A2F">
        <w:rPr>
          <w:rFonts w:asciiTheme="minorHAnsi" w:hAnsiTheme="minorHAnsi"/>
        </w:rPr>
        <w:t>3</w:t>
      </w:r>
      <w:r w:rsidRPr="00AA4A2F">
        <w:rPr>
          <w:rFonts w:asciiTheme="minorHAnsi" w:hAnsiTheme="minorHAnsi"/>
          <w:vertAlign w:val="superscript"/>
        </w:rPr>
        <w:t>rd</w:t>
      </w:r>
      <w:r w:rsidRPr="00AA4A2F">
        <w:rPr>
          <w:rFonts w:asciiTheme="minorHAnsi" w:hAnsiTheme="minorHAnsi"/>
        </w:rPr>
        <w:t xml:space="preserve"> August 2012 – A workshop on the importance of Inclusive education and its benefits was conducted at the college. Mr. Kumar and Mr. Mahesh, staff of Inclusive Education Project of SVYM, interacted with the students on the above topic. They also talked about the development of the Braille script.</w:t>
      </w:r>
    </w:p>
    <w:p w:rsidR="00FA4A7C" w:rsidRPr="00AA4A2F" w:rsidRDefault="00184859">
      <w:pPr>
        <w:jc w:val="both"/>
        <w:rPr>
          <w:rFonts w:asciiTheme="minorHAnsi" w:hAnsiTheme="minorHAnsi"/>
        </w:rPr>
      </w:pPr>
      <w:r w:rsidRPr="00AA4A2F">
        <w:rPr>
          <w:rFonts w:asciiTheme="minorHAnsi" w:hAnsiTheme="minorHAnsi"/>
        </w:rPr>
        <w:t>18</w:t>
      </w:r>
      <w:r w:rsidRPr="00AA4A2F">
        <w:rPr>
          <w:rFonts w:asciiTheme="minorHAnsi" w:hAnsiTheme="minorHAnsi"/>
          <w:vertAlign w:val="superscript"/>
        </w:rPr>
        <w:t>th</w:t>
      </w:r>
      <w:r w:rsidRPr="00AA4A2F">
        <w:rPr>
          <w:rFonts w:asciiTheme="minorHAnsi" w:hAnsiTheme="minorHAnsi"/>
        </w:rPr>
        <w:t xml:space="preserve"> August 2012 – A workshop was held at </w:t>
      </w:r>
      <w:proofErr w:type="spellStart"/>
      <w:r w:rsidRPr="00AA4A2F">
        <w:rPr>
          <w:rFonts w:asciiTheme="minorHAnsi" w:hAnsiTheme="minorHAnsi"/>
        </w:rPr>
        <w:t>Mahajana</w:t>
      </w:r>
      <w:proofErr w:type="spellEnd"/>
      <w:r w:rsidRPr="00AA4A2F">
        <w:rPr>
          <w:rFonts w:asciiTheme="minorHAnsi" w:hAnsiTheme="minorHAnsi"/>
        </w:rPr>
        <w:t xml:space="preserve"> PU College, Mysore for the coordinators of Heritage Clubs. The workshop was conducted by the Department of Tourism and Heritage. Protection of Heritage and historical monuments, role of UNESCO and activities of the Heritage Club in 2012 – 2013 were the main themes of the workshop. Teacher educator Mr. </w:t>
      </w:r>
      <w:proofErr w:type="spellStart"/>
      <w:r w:rsidRPr="00AA4A2F">
        <w:rPr>
          <w:rFonts w:asciiTheme="minorHAnsi" w:hAnsiTheme="minorHAnsi"/>
        </w:rPr>
        <w:t>Raju</w:t>
      </w:r>
      <w:proofErr w:type="spellEnd"/>
      <w:r w:rsidRPr="00AA4A2F">
        <w:rPr>
          <w:rFonts w:asciiTheme="minorHAnsi" w:hAnsiTheme="minorHAnsi"/>
        </w:rPr>
        <w:t xml:space="preserve"> participated in the workshop.</w:t>
      </w:r>
    </w:p>
    <w:p w:rsidR="00FA4A7C" w:rsidRPr="00AA4A2F" w:rsidRDefault="00184859">
      <w:pPr>
        <w:jc w:val="both"/>
        <w:rPr>
          <w:rFonts w:asciiTheme="minorHAnsi" w:hAnsiTheme="minorHAnsi"/>
        </w:rPr>
      </w:pPr>
      <w:r w:rsidRPr="00AA4A2F">
        <w:rPr>
          <w:rFonts w:asciiTheme="minorHAnsi" w:hAnsiTheme="minorHAnsi"/>
        </w:rPr>
        <w:t>21</w:t>
      </w:r>
      <w:r w:rsidRPr="00AA4A2F">
        <w:rPr>
          <w:rFonts w:asciiTheme="minorHAnsi" w:hAnsiTheme="minorHAnsi"/>
          <w:vertAlign w:val="superscript"/>
        </w:rPr>
        <w:t>st</w:t>
      </w:r>
      <w:r w:rsidRPr="00AA4A2F">
        <w:rPr>
          <w:rFonts w:asciiTheme="minorHAnsi" w:hAnsiTheme="minorHAnsi"/>
        </w:rPr>
        <w:t xml:space="preserve"> August 2012 – An interaction with Mr. </w:t>
      </w:r>
      <w:proofErr w:type="spellStart"/>
      <w:r w:rsidRPr="00AA4A2F">
        <w:rPr>
          <w:rFonts w:asciiTheme="minorHAnsi" w:hAnsiTheme="minorHAnsi"/>
        </w:rPr>
        <w:t>Shivappa</w:t>
      </w:r>
      <w:proofErr w:type="spellEnd"/>
      <w:r w:rsidRPr="00AA4A2F">
        <w:rPr>
          <w:rFonts w:asciiTheme="minorHAnsi" w:hAnsiTheme="minorHAnsi"/>
        </w:rPr>
        <w:t xml:space="preserve">, alumnus of VTTRC, was conducted. He is presently working as a resource person in Science and has conducted several workshops in </w:t>
      </w:r>
      <w:proofErr w:type="spellStart"/>
      <w:r w:rsidRPr="00AA4A2F">
        <w:rPr>
          <w:rFonts w:asciiTheme="minorHAnsi" w:hAnsiTheme="minorHAnsi"/>
        </w:rPr>
        <w:t>D.Ed</w:t>
      </w:r>
      <w:proofErr w:type="spellEnd"/>
      <w:r w:rsidRPr="00AA4A2F">
        <w:rPr>
          <w:rFonts w:asciiTheme="minorHAnsi" w:hAnsiTheme="minorHAnsi"/>
        </w:rPr>
        <w:t xml:space="preserve"> colleges and schools. He strongly felt that there were several opportunities available for the </w:t>
      </w:r>
      <w:proofErr w:type="spellStart"/>
      <w:r w:rsidRPr="00AA4A2F">
        <w:rPr>
          <w:rFonts w:asciiTheme="minorHAnsi" w:hAnsiTheme="minorHAnsi"/>
        </w:rPr>
        <w:t>D.Ed</w:t>
      </w:r>
      <w:proofErr w:type="spellEnd"/>
      <w:r w:rsidRPr="00AA4A2F">
        <w:rPr>
          <w:rFonts w:asciiTheme="minorHAnsi" w:hAnsiTheme="minorHAnsi"/>
        </w:rPr>
        <w:t xml:space="preserve"> pass-outs and it is for them to utilize them properly.</w:t>
      </w:r>
    </w:p>
    <w:p w:rsidR="00FA4A7C" w:rsidRPr="00AA4A2F" w:rsidRDefault="00184859">
      <w:pPr>
        <w:jc w:val="both"/>
        <w:rPr>
          <w:rFonts w:asciiTheme="minorHAnsi" w:hAnsiTheme="minorHAnsi"/>
        </w:rPr>
      </w:pPr>
      <w:r w:rsidRPr="00AA4A2F">
        <w:rPr>
          <w:rFonts w:asciiTheme="minorHAnsi" w:hAnsiTheme="minorHAnsi"/>
          <w:b/>
          <w:bCs/>
        </w:rPr>
        <w:t>September 2012</w:t>
      </w:r>
    </w:p>
    <w:p w:rsidR="00FA4A7C" w:rsidRPr="00AA4A2F" w:rsidRDefault="00184859">
      <w:pPr>
        <w:jc w:val="both"/>
        <w:rPr>
          <w:rFonts w:asciiTheme="minorHAnsi" w:hAnsiTheme="minorHAnsi"/>
        </w:rPr>
      </w:pPr>
      <w:r w:rsidRPr="00AA4A2F">
        <w:rPr>
          <w:rFonts w:asciiTheme="minorHAnsi" w:hAnsiTheme="minorHAnsi"/>
        </w:rPr>
        <w:lastRenderedPageBreak/>
        <w:t>5</w:t>
      </w:r>
      <w:r w:rsidRPr="00AA4A2F">
        <w:rPr>
          <w:rFonts w:asciiTheme="minorHAnsi" w:hAnsiTheme="minorHAnsi"/>
          <w:vertAlign w:val="superscript"/>
        </w:rPr>
        <w:t>th</w:t>
      </w:r>
      <w:r w:rsidRPr="00AA4A2F">
        <w:rPr>
          <w:rFonts w:asciiTheme="minorHAnsi" w:hAnsiTheme="minorHAnsi"/>
        </w:rPr>
        <w:t xml:space="preserve"> September 2012 – Teachers' Day was celebrated in the college on the birth date of Dr. S </w:t>
      </w:r>
      <w:proofErr w:type="spellStart"/>
      <w:r w:rsidRPr="00AA4A2F">
        <w:rPr>
          <w:rFonts w:asciiTheme="minorHAnsi" w:hAnsiTheme="minorHAnsi"/>
        </w:rPr>
        <w:t>Radhakrishnan</w:t>
      </w:r>
      <w:proofErr w:type="spellEnd"/>
      <w:r w:rsidRPr="00AA4A2F">
        <w:rPr>
          <w:rFonts w:asciiTheme="minorHAnsi" w:hAnsiTheme="minorHAnsi"/>
        </w:rPr>
        <w:t>, a great teacher, philosopher and former President of India. Sports and cultural competitions were held for all teachers.</w:t>
      </w:r>
    </w:p>
    <w:p w:rsidR="00FA4A7C" w:rsidRPr="00AA4A2F" w:rsidRDefault="00184859">
      <w:pPr>
        <w:jc w:val="both"/>
        <w:rPr>
          <w:rFonts w:asciiTheme="minorHAnsi" w:hAnsiTheme="minorHAnsi"/>
        </w:rPr>
      </w:pPr>
      <w:r w:rsidRPr="00AA4A2F">
        <w:rPr>
          <w:rFonts w:asciiTheme="minorHAnsi" w:hAnsiTheme="minorHAnsi"/>
        </w:rPr>
        <w:t>29</w:t>
      </w:r>
      <w:r w:rsidRPr="00AA4A2F">
        <w:rPr>
          <w:rFonts w:asciiTheme="minorHAnsi" w:hAnsiTheme="minorHAnsi"/>
          <w:vertAlign w:val="superscript"/>
        </w:rPr>
        <w:t>th</w:t>
      </w:r>
      <w:r w:rsidRPr="00AA4A2F">
        <w:rPr>
          <w:rFonts w:asciiTheme="minorHAnsi" w:hAnsiTheme="minorHAnsi"/>
        </w:rPr>
        <w:t xml:space="preserve"> September 2012 – As a continuation to an earlier program on Value Education, Mr. </w:t>
      </w:r>
      <w:proofErr w:type="spellStart"/>
      <w:r w:rsidRPr="00AA4A2F">
        <w:rPr>
          <w:rFonts w:asciiTheme="minorHAnsi" w:hAnsiTheme="minorHAnsi"/>
        </w:rPr>
        <w:t>Ravishankar</w:t>
      </w:r>
      <w:proofErr w:type="spellEnd"/>
      <w:r w:rsidRPr="00AA4A2F">
        <w:rPr>
          <w:rFonts w:asciiTheme="minorHAnsi" w:hAnsiTheme="minorHAnsi"/>
        </w:rPr>
        <w:t xml:space="preserve">, </w:t>
      </w:r>
      <w:proofErr w:type="gramStart"/>
      <w:r w:rsidRPr="00AA4A2F">
        <w:rPr>
          <w:rFonts w:asciiTheme="minorHAnsi" w:hAnsiTheme="minorHAnsi"/>
        </w:rPr>
        <w:t>VSET</w:t>
      </w:r>
      <w:proofErr w:type="gramEnd"/>
      <w:r w:rsidRPr="00AA4A2F">
        <w:rPr>
          <w:rFonts w:asciiTheme="minorHAnsi" w:hAnsiTheme="minorHAnsi"/>
        </w:rPr>
        <w:t xml:space="preserve"> conducted a workshop on integration of value education into the academic curriculum. </w:t>
      </w:r>
      <w:r w:rsidR="00767567" w:rsidRPr="00AA4A2F">
        <w:rPr>
          <w:rFonts w:asciiTheme="minorHAnsi" w:hAnsiTheme="minorHAnsi"/>
        </w:rPr>
        <w:t>All the</w:t>
      </w:r>
      <w:r w:rsidRPr="00AA4A2F">
        <w:rPr>
          <w:rFonts w:asciiTheme="minorHAnsi" w:hAnsiTheme="minorHAnsi"/>
        </w:rPr>
        <w:t xml:space="preserve"> teacher educators and teacher trainees participated in this workshop.</w:t>
      </w:r>
    </w:p>
    <w:p w:rsidR="00AA4A2F" w:rsidRDefault="00AA4A2F">
      <w:pPr>
        <w:jc w:val="both"/>
        <w:rPr>
          <w:rFonts w:asciiTheme="minorHAnsi" w:hAnsiTheme="minorHAnsi"/>
          <w:b/>
          <w:bCs/>
        </w:rPr>
      </w:pPr>
      <w:r>
        <w:rPr>
          <w:rFonts w:asciiTheme="minorHAnsi" w:hAnsiTheme="minorHAnsi"/>
          <w:b/>
          <w:bCs/>
        </w:rPr>
        <w:t xml:space="preserve">October 2012 – </w:t>
      </w:r>
      <w:proofErr w:type="spellStart"/>
      <w:r>
        <w:rPr>
          <w:rFonts w:asciiTheme="minorHAnsi" w:hAnsiTheme="minorHAnsi"/>
          <w:b/>
          <w:bCs/>
        </w:rPr>
        <w:t>Dussera</w:t>
      </w:r>
      <w:proofErr w:type="spellEnd"/>
      <w:r>
        <w:rPr>
          <w:rFonts w:asciiTheme="minorHAnsi" w:hAnsiTheme="minorHAnsi"/>
          <w:b/>
          <w:bCs/>
        </w:rPr>
        <w:t xml:space="preserve"> Vacation</w:t>
      </w:r>
    </w:p>
    <w:p w:rsidR="00FA4A7C" w:rsidRPr="00AA4A2F" w:rsidRDefault="00184859">
      <w:pPr>
        <w:jc w:val="both"/>
        <w:rPr>
          <w:rFonts w:asciiTheme="minorHAnsi" w:hAnsiTheme="minorHAnsi"/>
        </w:rPr>
      </w:pPr>
      <w:r w:rsidRPr="00AA4A2F">
        <w:rPr>
          <w:rFonts w:asciiTheme="minorHAnsi" w:hAnsiTheme="minorHAnsi"/>
          <w:b/>
          <w:bCs/>
        </w:rPr>
        <w:t>November 2012</w:t>
      </w:r>
    </w:p>
    <w:p w:rsidR="00FA4A7C" w:rsidRPr="00AA4A2F" w:rsidRDefault="00184859">
      <w:pPr>
        <w:jc w:val="both"/>
        <w:rPr>
          <w:rFonts w:asciiTheme="minorHAnsi" w:hAnsiTheme="minorHAnsi"/>
        </w:rPr>
      </w:pPr>
      <w:r w:rsidRPr="00AA4A2F">
        <w:rPr>
          <w:rFonts w:asciiTheme="minorHAnsi" w:hAnsiTheme="minorHAnsi"/>
        </w:rPr>
        <w:t>1</w:t>
      </w:r>
      <w:r w:rsidRPr="00AA4A2F">
        <w:rPr>
          <w:rFonts w:asciiTheme="minorHAnsi" w:hAnsiTheme="minorHAnsi"/>
          <w:vertAlign w:val="superscript"/>
        </w:rPr>
        <w:t>st</w:t>
      </w:r>
      <w:r w:rsidRPr="00AA4A2F">
        <w:rPr>
          <w:rFonts w:asciiTheme="minorHAnsi" w:hAnsiTheme="minorHAnsi"/>
        </w:rPr>
        <w:t xml:space="preserve"> November 2012 – 57</w:t>
      </w:r>
      <w:r w:rsidRPr="00AA4A2F">
        <w:rPr>
          <w:rFonts w:asciiTheme="minorHAnsi" w:hAnsiTheme="minorHAnsi"/>
          <w:vertAlign w:val="superscript"/>
        </w:rPr>
        <w:t>th</w:t>
      </w:r>
      <w:r w:rsidRPr="00AA4A2F">
        <w:rPr>
          <w:rFonts w:asciiTheme="minorHAnsi" w:hAnsiTheme="minorHAnsi"/>
        </w:rPr>
        <w:t xml:space="preserve"> Kannada </w:t>
      </w:r>
      <w:proofErr w:type="spellStart"/>
      <w:r w:rsidRPr="00AA4A2F">
        <w:rPr>
          <w:rFonts w:asciiTheme="minorHAnsi" w:hAnsiTheme="minorHAnsi"/>
        </w:rPr>
        <w:t>Rajyothsava</w:t>
      </w:r>
      <w:proofErr w:type="spellEnd"/>
      <w:r w:rsidRPr="00AA4A2F">
        <w:rPr>
          <w:rFonts w:asciiTheme="minorHAnsi" w:hAnsiTheme="minorHAnsi"/>
        </w:rPr>
        <w:t xml:space="preserve"> was celebrated with an aim to develop an understand and respect towards the language. Mr. </w:t>
      </w:r>
      <w:proofErr w:type="spellStart"/>
      <w:r w:rsidRPr="00AA4A2F">
        <w:rPr>
          <w:rFonts w:asciiTheme="minorHAnsi" w:hAnsiTheme="minorHAnsi"/>
        </w:rPr>
        <w:t>Raju</w:t>
      </w:r>
      <w:proofErr w:type="spellEnd"/>
      <w:r w:rsidRPr="00AA4A2F">
        <w:rPr>
          <w:rFonts w:asciiTheme="minorHAnsi" w:hAnsiTheme="minorHAnsi"/>
        </w:rPr>
        <w:t>, teacher educator, gave a talk on the evolution of the language.</w:t>
      </w:r>
    </w:p>
    <w:p w:rsidR="00FA4A7C" w:rsidRPr="00AA4A2F" w:rsidRDefault="00184859">
      <w:pPr>
        <w:jc w:val="both"/>
        <w:rPr>
          <w:rFonts w:asciiTheme="minorHAnsi" w:hAnsiTheme="minorHAnsi"/>
        </w:rPr>
      </w:pPr>
      <w:r w:rsidRPr="00AA4A2F">
        <w:rPr>
          <w:rFonts w:asciiTheme="minorHAnsi" w:hAnsiTheme="minorHAnsi"/>
        </w:rPr>
        <w:t>2</w:t>
      </w:r>
      <w:r w:rsidRPr="00AA4A2F">
        <w:rPr>
          <w:rFonts w:asciiTheme="minorHAnsi" w:hAnsiTheme="minorHAnsi"/>
          <w:vertAlign w:val="superscript"/>
        </w:rPr>
        <w:t>nd</w:t>
      </w:r>
      <w:r w:rsidRPr="00AA4A2F">
        <w:rPr>
          <w:rFonts w:asciiTheme="minorHAnsi" w:hAnsiTheme="minorHAnsi"/>
        </w:rPr>
        <w:t xml:space="preserve"> November 2012 – A personality development program on “Handling stress, importance of Self Evaluation and Positive </w:t>
      </w:r>
      <w:proofErr w:type="spellStart"/>
      <w:r w:rsidRPr="00AA4A2F">
        <w:rPr>
          <w:rFonts w:asciiTheme="minorHAnsi" w:hAnsiTheme="minorHAnsi"/>
        </w:rPr>
        <w:t>attitude”was</w:t>
      </w:r>
      <w:proofErr w:type="spellEnd"/>
      <w:r w:rsidRPr="00AA4A2F">
        <w:rPr>
          <w:rFonts w:asciiTheme="minorHAnsi" w:hAnsiTheme="minorHAnsi"/>
        </w:rPr>
        <w:t xml:space="preserve"> conducted for the teacher trainees. Dr. </w:t>
      </w:r>
      <w:proofErr w:type="spellStart"/>
      <w:r w:rsidRPr="00AA4A2F">
        <w:rPr>
          <w:rFonts w:asciiTheme="minorHAnsi" w:hAnsiTheme="minorHAnsi"/>
        </w:rPr>
        <w:t>UshaVastare</w:t>
      </w:r>
      <w:proofErr w:type="spellEnd"/>
      <w:r w:rsidRPr="00AA4A2F">
        <w:rPr>
          <w:rFonts w:asciiTheme="minorHAnsi" w:hAnsiTheme="minorHAnsi"/>
        </w:rPr>
        <w:t xml:space="preserve"> was the resource person.</w:t>
      </w:r>
    </w:p>
    <w:p w:rsidR="00FA4A7C" w:rsidRPr="00AA4A2F" w:rsidRDefault="00184859">
      <w:pPr>
        <w:jc w:val="both"/>
        <w:rPr>
          <w:rFonts w:asciiTheme="minorHAnsi" w:hAnsiTheme="minorHAnsi"/>
        </w:rPr>
      </w:pPr>
      <w:r w:rsidRPr="00AA4A2F">
        <w:rPr>
          <w:rFonts w:asciiTheme="minorHAnsi" w:hAnsiTheme="minorHAnsi"/>
        </w:rPr>
        <w:t>29</w:t>
      </w:r>
      <w:r w:rsidRPr="00AA4A2F">
        <w:rPr>
          <w:rFonts w:asciiTheme="minorHAnsi" w:hAnsiTheme="minorHAnsi"/>
          <w:vertAlign w:val="superscript"/>
        </w:rPr>
        <w:t>th</w:t>
      </w:r>
      <w:r w:rsidRPr="00AA4A2F">
        <w:rPr>
          <w:rFonts w:asciiTheme="minorHAnsi" w:hAnsiTheme="minorHAnsi"/>
        </w:rPr>
        <w:t>&amp; 30</w:t>
      </w:r>
      <w:r w:rsidRPr="00AA4A2F">
        <w:rPr>
          <w:rFonts w:asciiTheme="minorHAnsi" w:hAnsiTheme="minorHAnsi"/>
          <w:vertAlign w:val="superscript"/>
        </w:rPr>
        <w:t>th</w:t>
      </w:r>
      <w:r w:rsidRPr="00AA4A2F">
        <w:rPr>
          <w:rFonts w:asciiTheme="minorHAnsi" w:hAnsiTheme="minorHAnsi"/>
        </w:rPr>
        <w:t xml:space="preserve"> November 2012 – Mrs. </w:t>
      </w:r>
      <w:proofErr w:type="spellStart"/>
      <w:r w:rsidRPr="00AA4A2F">
        <w:rPr>
          <w:rFonts w:asciiTheme="minorHAnsi" w:hAnsiTheme="minorHAnsi"/>
        </w:rPr>
        <w:t>Radhamani</w:t>
      </w:r>
      <w:proofErr w:type="spellEnd"/>
      <w:r w:rsidRPr="00AA4A2F">
        <w:rPr>
          <w:rFonts w:asciiTheme="minorHAnsi" w:hAnsiTheme="minorHAnsi"/>
        </w:rPr>
        <w:t xml:space="preserve"> and Ms. </w:t>
      </w:r>
      <w:proofErr w:type="spellStart"/>
      <w:r w:rsidRPr="00AA4A2F">
        <w:rPr>
          <w:rFonts w:asciiTheme="minorHAnsi" w:hAnsiTheme="minorHAnsi"/>
        </w:rPr>
        <w:t>Malathi</w:t>
      </w:r>
      <w:proofErr w:type="spellEnd"/>
      <w:r w:rsidRPr="00AA4A2F">
        <w:rPr>
          <w:rFonts w:asciiTheme="minorHAnsi" w:hAnsiTheme="minorHAnsi"/>
        </w:rPr>
        <w:t xml:space="preserve"> reviewed the work of the college and gave suggestions for further improvement in areas like Action research, integration of laboratories and classroom teaching and maintenance of website.</w:t>
      </w:r>
    </w:p>
    <w:p w:rsidR="00FA4A7C" w:rsidRPr="00AA4A2F" w:rsidRDefault="00184859">
      <w:pPr>
        <w:jc w:val="both"/>
        <w:rPr>
          <w:rFonts w:asciiTheme="minorHAnsi" w:hAnsiTheme="minorHAnsi"/>
        </w:rPr>
      </w:pPr>
      <w:r w:rsidRPr="00AA4A2F">
        <w:rPr>
          <w:rFonts w:asciiTheme="minorHAnsi" w:hAnsiTheme="minorHAnsi"/>
          <w:b/>
          <w:bCs/>
        </w:rPr>
        <w:t>December 2012</w:t>
      </w:r>
    </w:p>
    <w:p w:rsidR="00FA4A7C" w:rsidRPr="00AA4A2F" w:rsidRDefault="00184859">
      <w:pPr>
        <w:jc w:val="both"/>
        <w:rPr>
          <w:rFonts w:asciiTheme="minorHAnsi" w:hAnsiTheme="minorHAnsi"/>
        </w:rPr>
      </w:pPr>
      <w:r w:rsidRPr="00AA4A2F">
        <w:rPr>
          <w:rFonts w:asciiTheme="minorHAnsi" w:hAnsiTheme="minorHAnsi"/>
        </w:rPr>
        <w:t>15</w:t>
      </w:r>
      <w:r w:rsidRPr="00AA4A2F">
        <w:rPr>
          <w:rFonts w:asciiTheme="minorHAnsi" w:hAnsiTheme="minorHAnsi"/>
          <w:vertAlign w:val="superscript"/>
        </w:rPr>
        <w:t>th</w:t>
      </w:r>
      <w:r w:rsidRPr="00AA4A2F">
        <w:rPr>
          <w:rFonts w:asciiTheme="minorHAnsi" w:hAnsiTheme="minorHAnsi"/>
        </w:rPr>
        <w:t xml:space="preserve"> December 2012 – A workshop on Creative Teaching, by renowned educationist Dr. </w:t>
      </w:r>
      <w:proofErr w:type="spellStart"/>
      <w:r w:rsidRPr="00AA4A2F">
        <w:rPr>
          <w:rFonts w:asciiTheme="minorHAnsi" w:hAnsiTheme="minorHAnsi"/>
        </w:rPr>
        <w:t>Gururaj</w:t>
      </w:r>
      <w:proofErr w:type="spellEnd"/>
      <w:r w:rsidR="00313E0D">
        <w:rPr>
          <w:rFonts w:asciiTheme="minorHAnsi" w:hAnsiTheme="minorHAnsi"/>
        </w:rPr>
        <w:t xml:space="preserve"> </w:t>
      </w:r>
      <w:proofErr w:type="spellStart"/>
      <w:r w:rsidRPr="00AA4A2F">
        <w:rPr>
          <w:rFonts w:asciiTheme="minorHAnsi" w:hAnsiTheme="minorHAnsi"/>
        </w:rPr>
        <w:t>Karjagee</w:t>
      </w:r>
      <w:proofErr w:type="spellEnd"/>
      <w:r w:rsidRPr="00AA4A2F">
        <w:rPr>
          <w:rFonts w:asciiTheme="minorHAnsi" w:hAnsiTheme="minorHAnsi"/>
        </w:rPr>
        <w:t xml:space="preserve"> was organized for the teacher educators and teacher trainees. He also talked about the use of VARK techniques (Video, Audio, Read &amp; Write, Kinesthetic).</w:t>
      </w:r>
    </w:p>
    <w:p w:rsidR="00FA4A7C" w:rsidRPr="00AA4A2F" w:rsidRDefault="00184859">
      <w:pPr>
        <w:jc w:val="both"/>
        <w:rPr>
          <w:rFonts w:asciiTheme="minorHAnsi" w:hAnsiTheme="minorHAnsi"/>
        </w:rPr>
      </w:pPr>
      <w:r w:rsidRPr="00AA4A2F">
        <w:rPr>
          <w:rFonts w:asciiTheme="minorHAnsi" w:hAnsiTheme="minorHAnsi"/>
        </w:rPr>
        <w:t>17</w:t>
      </w:r>
      <w:r w:rsidRPr="00AA4A2F">
        <w:rPr>
          <w:rFonts w:asciiTheme="minorHAnsi" w:hAnsiTheme="minorHAnsi"/>
          <w:vertAlign w:val="superscript"/>
        </w:rPr>
        <w:t>th</w:t>
      </w:r>
      <w:r w:rsidRPr="00AA4A2F">
        <w:rPr>
          <w:rFonts w:asciiTheme="minorHAnsi" w:hAnsiTheme="minorHAnsi"/>
        </w:rPr>
        <w:t xml:space="preserve"> to 21</w:t>
      </w:r>
      <w:r w:rsidRPr="00AA4A2F">
        <w:rPr>
          <w:rFonts w:asciiTheme="minorHAnsi" w:hAnsiTheme="minorHAnsi"/>
          <w:vertAlign w:val="superscript"/>
        </w:rPr>
        <w:t>st</w:t>
      </w:r>
      <w:r w:rsidRPr="00AA4A2F">
        <w:rPr>
          <w:rFonts w:asciiTheme="minorHAnsi" w:hAnsiTheme="minorHAnsi"/>
        </w:rPr>
        <w:t xml:space="preserve"> December 2012 – Teacher trainees attended a workshop on “Education of Children with Special Needs” conducted by JSS College, Mysore.</w:t>
      </w:r>
    </w:p>
    <w:p w:rsidR="00FA4A7C" w:rsidRPr="00AA4A2F" w:rsidRDefault="00184859">
      <w:pPr>
        <w:jc w:val="both"/>
        <w:rPr>
          <w:rFonts w:asciiTheme="minorHAnsi" w:hAnsiTheme="minorHAnsi"/>
        </w:rPr>
      </w:pPr>
      <w:r w:rsidRPr="00AA4A2F">
        <w:rPr>
          <w:rFonts w:asciiTheme="minorHAnsi" w:hAnsiTheme="minorHAnsi"/>
        </w:rPr>
        <w:t>27</w:t>
      </w:r>
      <w:r w:rsidRPr="00AA4A2F">
        <w:rPr>
          <w:rFonts w:asciiTheme="minorHAnsi" w:hAnsiTheme="minorHAnsi"/>
          <w:vertAlign w:val="superscript"/>
        </w:rPr>
        <w:t>th</w:t>
      </w:r>
      <w:r w:rsidRPr="00AA4A2F">
        <w:rPr>
          <w:rFonts w:asciiTheme="minorHAnsi" w:hAnsiTheme="minorHAnsi"/>
        </w:rPr>
        <w:t xml:space="preserve"> December 2012 – Teacher trainees and teacher educators interacted with Dr. R </w:t>
      </w:r>
      <w:proofErr w:type="spellStart"/>
      <w:r w:rsidRPr="00AA4A2F">
        <w:rPr>
          <w:rFonts w:asciiTheme="minorHAnsi" w:hAnsiTheme="minorHAnsi"/>
        </w:rPr>
        <w:t>Balasubramaniam</w:t>
      </w:r>
      <w:proofErr w:type="spellEnd"/>
      <w:r w:rsidRPr="00AA4A2F">
        <w:rPr>
          <w:rFonts w:asciiTheme="minorHAnsi" w:hAnsiTheme="minorHAnsi"/>
        </w:rPr>
        <w:t xml:space="preserve">, Founder, </w:t>
      </w:r>
      <w:proofErr w:type="gramStart"/>
      <w:r w:rsidRPr="00AA4A2F">
        <w:rPr>
          <w:rFonts w:asciiTheme="minorHAnsi" w:hAnsiTheme="minorHAnsi"/>
        </w:rPr>
        <w:t>SVYM</w:t>
      </w:r>
      <w:proofErr w:type="gramEnd"/>
      <w:r w:rsidRPr="00AA4A2F">
        <w:rPr>
          <w:rFonts w:asciiTheme="minorHAnsi" w:hAnsiTheme="minorHAnsi"/>
        </w:rPr>
        <w:t xml:space="preserve"> on the theme – Professionalism and Ethics in teachers and developing questioning skills among the students.</w:t>
      </w:r>
    </w:p>
    <w:p w:rsidR="00FA4A7C" w:rsidRPr="00AA4A2F" w:rsidRDefault="00184859">
      <w:pPr>
        <w:jc w:val="both"/>
        <w:rPr>
          <w:rFonts w:asciiTheme="minorHAnsi" w:hAnsiTheme="minorHAnsi"/>
        </w:rPr>
      </w:pPr>
      <w:r w:rsidRPr="00AA4A2F">
        <w:rPr>
          <w:rFonts w:asciiTheme="minorHAnsi" w:hAnsiTheme="minorHAnsi"/>
          <w:b/>
          <w:bCs/>
        </w:rPr>
        <w:t>January 2013</w:t>
      </w:r>
    </w:p>
    <w:p w:rsidR="00FA4A7C" w:rsidRPr="00AA4A2F" w:rsidRDefault="00184859">
      <w:pPr>
        <w:jc w:val="both"/>
        <w:rPr>
          <w:rFonts w:asciiTheme="minorHAnsi" w:hAnsiTheme="minorHAnsi"/>
        </w:rPr>
      </w:pPr>
      <w:r w:rsidRPr="00AA4A2F">
        <w:rPr>
          <w:rFonts w:asciiTheme="minorHAnsi" w:hAnsiTheme="minorHAnsi"/>
        </w:rPr>
        <w:t>1</w:t>
      </w:r>
      <w:r w:rsidRPr="00AA4A2F">
        <w:rPr>
          <w:rFonts w:asciiTheme="minorHAnsi" w:hAnsiTheme="minorHAnsi"/>
          <w:vertAlign w:val="superscript"/>
        </w:rPr>
        <w:t>st</w:t>
      </w:r>
      <w:r w:rsidRPr="00AA4A2F">
        <w:rPr>
          <w:rFonts w:asciiTheme="minorHAnsi" w:hAnsiTheme="minorHAnsi"/>
        </w:rPr>
        <w:t xml:space="preserve"> January 2013 – Marks cards of the last batch of students were distributed by Mr. </w:t>
      </w:r>
      <w:proofErr w:type="spellStart"/>
      <w:r w:rsidRPr="00AA4A2F">
        <w:rPr>
          <w:rFonts w:asciiTheme="minorHAnsi" w:hAnsiTheme="minorHAnsi"/>
        </w:rPr>
        <w:t>Nagarajaiah</w:t>
      </w:r>
      <w:proofErr w:type="spellEnd"/>
      <w:r w:rsidRPr="00AA4A2F">
        <w:rPr>
          <w:rFonts w:asciiTheme="minorHAnsi" w:hAnsiTheme="minorHAnsi"/>
        </w:rPr>
        <w:t xml:space="preserve">, </w:t>
      </w:r>
      <w:proofErr w:type="spellStart"/>
      <w:r w:rsidRPr="00AA4A2F">
        <w:rPr>
          <w:rFonts w:asciiTheme="minorHAnsi" w:hAnsiTheme="minorHAnsi"/>
        </w:rPr>
        <w:t>HoD</w:t>
      </w:r>
      <w:proofErr w:type="spellEnd"/>
      <w:r w:rsidRPr="00AA4A2F">
        <w:rPr>
          <w:rFonts w:asciiTheme="minorHAnsi" w:hAnsiTheme="minorHAnsi"/>
        </w:rPr>
        <w:t>, Planning &amp; Execution, DIET,</w:t>
      </w:r>
      <w:r w:rsidR="007649F1">
        <w:rPr>
          <w:rFonts w:asciiTheme="minorHAnsi" w:hAnsiTheme="minorHAnsi"/>
        </w:rPr>
        <w:t xml:space="preserve"> </w:t>
      </w:r>
      <w:r w:rsidRPr="00AA4A2F">
        <w:rPr>
          <w:rFonts w:asciiTheme="minorHAnsi" w:hAnsiTheme="minorHAnsi"/>
        </w:rPr>
        <w:t xml:space="preserve">Mysore and Ms. </w:t>
      </w:r>
      <w:proofErr w:type="spellStart"/>
      <w:r w:rsidRPr="00AA4A2F">
        <w:rPr>
          <w:rFonts w:asciiTheme="minorHAnsi" w:hAnsiTheme="minorHAnsi"/>
        </w:rPr>
        <w:t>Malathi</w:t>
      </w:r>
      <w:proofErr w:type="spellEnd"/>
      <w:r w:rsidRPr="00AA4A2F">
        <w:rPr>
          <w:rFonts w:asciiTheme="minorHAnsi" w:hAnsiTheme="minorHAnsi"/>
        </w:rPr>
        <w:t>, Head – Institution based Education Programs, SVYM. The alumni also shared their experiences and interacted with the present students.</w:t>
      </w:r>
    </w:p>
    <w:p w:rsidR="00FA4A7C" w:rsidRPr="00AA4A2F" w:rsidRDefault="00184859">
      <w:pPr>
        <w:jc w:val="both"/>
        <w:rPr>
          <w:rFonts w:asciiTheme="minorHAnsi" w:hAnsiTheme="minorHAnsi"/>
        </w:rPr>
      </w:pPr>
      <w:r w:rsidRPr="00AA4A2F">
        <w:rPr>
          <w:rFonts w:asciiTheme="minorHAnsi" w:hAnsiTheme="minorHAnsi"/>
        </w:rPr>
        <w:t>6</w:t>
      </w:r>
      <w:r w:rsidRPr="00AA4A2F">
        <w:rPr>
          <w:rFonts w:asciiTheme="minorHAnsi" w:hAnsiTheme="minorHAnsi"/>
          <w:vertAlign w:val="superscript"/>
        </w:rPr>
        <w:t>th</w:t>
      </w:r>
      <w:r w:rsidRPr="00AA4A2F">
        <w:rPr>
          <w:rFonts w:asciiTheme="minorHAnsi" w:hAnsiTheme="minorHAnsi"/>
        </w:rPr>
        <w:t xml:space="preserve"> January 2013 – Teacher Educators and teacher trainees participated in a </w:t>
      </w:r>
      <w:r w:rsidR="007649F1" w:rsidRPr="00AA4A2F">
        <w:rPr>
          <w:rFonts w:asciiTheme="minorHAnsi" w:hAnsiTheme="minorHAnsi"/>
        </w:rPr>
        <w:t>workshop -</w:t>
      </w:r>
      <w:r w:rsidRPr="00AA4A2F">
        <w:rPr>
          <w:rFonts w:asciiTheme="minorHAnsi" w:hAnsiTheme="minorHAnsi"/>
        </w:rPr>
        <w:t xml:space="preserve"> Value Integrated Teacher and Learning (VITAL) – to discuss strategies to integrate values into the regular classroom environment without having a separate syllabus. Teachers from all educational institutions and projects of SVYM participated in the workshop.</w:t>
      </w:r>
    </w:p>
    <w:p w:rsidR="00184859" w:rsidRPr="00AA4A2F" w:rsidRDefault="00184859">
      <w:pPr>
        <w:jc w:val="both"/>
        <w:rPr>
          <w:rFonts w:asciiTheme="minorHAnsi" w:hAnsiTheme="minorHAnsi"/>
        </w:rPr>
      </w:pPr>
      <w:r w:rsidRPr="00AA4A2F">
        <w:rPr>
          <w:rFonts w:asciiTheme="minorHAnsi" w:hAnsiTheme="minorHAnsi"/>
        </w:rPr>
        <w:lastRenderedPageBreak/>
        <w:t>12</w:t>
      </w:r>
      <w:r w:rsidRPr="00AA4A2F">
        <w:rPr>
          <w:rFonts w:asciiTheme="minorHAnsi" w:hAnsiTheme="minorHAnsi"/>
          <w:vertAlign w:val="superscript"/>
        </w:rPr>
        <w:t>th</w:t>
      </w:r>
      <w:r w:rsidRPr="00AA4A2F">
        <w:rPr>
          <w:rFonts w:asciiTheme="minorHAnsi" w:hAnsiTheme="minorHAnsi"/>
        </w:rPr>
        <w:t xml:space="preserve"> January 2013 – Teacher trainees participated in the celebrations of 150</w:t>
      </w:r>
      <w:r w:rsidRPr="00AA4A2F">
        <w:rPr>
          <w:rFonts w:asciiTheme="minorHAnsi" w:hAnsiTheme="minorHAnsi"/>
          <w:vertAlign w:val="superscript"/>
        </w:rPr>
        <w:t>th</w:t>
      </w:r>
      <w:r w:rsidRPr="00AA4A2F">
        <w:rPr>
          <w:rFonts w:asciiTheme="minorHAnsi" w:hAnsiTheme="minorHAnsi"/>
        </w:rPr>
        <w:t xml:space="preserve"> Birth Anniversary of Swami Vivekananda at SVYM campus in Saragur.</w:t>
      </w:r>
    </w:p>
    <w:p w:rsidR="00FA4A7C" w:rsidRPr="00AA4A2F" w:rsidRDefault="00184859">
      <w:pPr>
        <w:jc w:val="both"/>
        <w:rPr>
          <w:rFonts w:asciiTheme="minorHAnsi" w:hAnsiTheme="minorHAnsi"/>
        </w:rPr>
      </w:pPr>
      <w:r w:rsidRPr="00AA4A2F">
        <w:rPr>
          <w:rFonts w:asciiTheme="minorHAnsi" w:hAnsiTheme="minorHAnsi"/>
        </w:rPr>
        <w:t>24</w:t>
      </w:r>
      <w:r w:rsidRPr="00AA4A2F">
        <w:rPr>
          <w:rFonts w:asciiTheme="minorHAnsi" w:hAnsiTheme="minorHAnsi"/>
          <w:vertAlign w:val="superscript"/>
        </w:rPr>
        <w:t>th</w:t>
      </w:r>
      <w:r w:rsidRPr="00AA4A2F">
        <w:rPr>
          <w:rFonts w:asciiTheme="minorHAnsi" w:hAnsiTheme="minorHAnsi"/>
        </w:rPr>
        <w:t xml:space="preserve"> January 2013 – Swami </w:t>
      </w:r>
      <w:proofErr w:type="spellStart"/>
      <w:r w:rsidRPr="00AA4A2F">
        <w:rPr>
          <w:rFonts w:asciiTheme="minorHAnsi" w:hAnsiTheme="minorHAnsi"/>
        </w:rPr>
        <w:t>Sharadatmanandaji</w:t>
      </w:r>
      <w:proofErr w:type="spellEnd"/>
      <w:r w:rsidRPr="00AA4A2F">
        <w:rPr>
          <w:rFonts w:asciiTheme="minorHAnsi" w:hAnsiTheme="minorHAnsi"/>
        </w:rPr>
        <w:t xml:space="preserve">, Ramakrishna Mutt, </w:t>
      </w:r>
      <w:proofErr w:type="spellStart"/>
      <w:r w:rsidRPr="00AA4A2F">
        <w:rPr>
          <w:rFonts w:asciiTheme="minorHAnsi" w:hAnsiTheme="minorHAnsi"/>
        </w:rPr>
        <w:t>Kengeri</w:t>
      </w:r>
      <w:proofErr w:type="spellEnd"/>
      <w:r w:rsidRPr="00AA4A2F">
        <w:rPr>
          <w:rFonts w:asciiTheme="minorHAnsi" w:hAnsiTheme="minorHAnsi"/>
        </w:rPr>
        <w:t xml:space="preserve"> gave a talk about the Vedas, Upanishads and Indian culture. He stressed upon the role of teachers in nation building.</w:t>
      </w:r>
    </w:p>
    <w:p w:rsidR="00FA4A7C" w:rsidRDefault="00184859">
      <w:pPr>
        <w:jc w:val="both"/>
        <w:rPr>
          <w:rFonts w:asciiTheme="minorHAnsi" w:hAnsiTheme="minorHAnsi"/>
        </w:rPr>
      </w:pPr>
      <w:r w:rsidRPr="00AA4A2F">
        <w:rPr>
          <w:rFonts w:asciiTheme="minorHAnsi" w:hAnsiTheme="minorHAnsi"/>
        </w:rPr>
        <w:t>31</w:t>
      </w:r>
      <w:r w:rsidRPr="00AA4A2F">
        <w:rPr>
          <w:rFonts w:asciiTheme="minorHAnsi" w:hAnsiTheme="minorHAnsi"/>
          <w:vertAlign w:val="superscript"/>
        </w:rPr>
        <w:t>st</w:t>
      </w:r>
      <w:r w:rsidRPr="00AA4A2F">
        <w:rPr>
          <w:rFonts w:asciiTheme="minorHAnsi" w:hAnsiTheme="minorHAnsi"/>
        </w:rPr>
        <w:t xml:space="preserve"> January 2013 – Teacher trainees demonstrated the Teaching-Learning Materials (TLM) prepared by them as a part of the Teaching Practice at the local schools. The exhibition was organized at GHPS </w:t>
      </w:r>
      <w:proofErr w:type="spellStart"/>
      <w:r w:rsidRPr="00AA4A2F">
        <w:rPr>
          <w:rFonts w:asciiTheme="minorHAnsi" w:hAnsiTheme="minorHAnsi"/>
        </w:rPr>
        <w:t>Gandathur</w:t>
      </w:r>
      <w:proofErr w:type="spellEnd"/>
      <w:r w:rsidRPr="00AA4A2F">
        <w:rPr>
          <w:rFonts w:asciiTheme="minorHAnsi" w:hAnsiTheme="minorHAnsi"/>
        </w:rPr>
        <w:t>. The teachers of the Government schools, School Development and Management Committee members and community members participated in the event.</w:t>
      </w:r>
    </w:p>
    <w:p w:rsidR="00AA4A2F" w:rsidRDefault="00AA4A2F">
      <w:pPr>
        <w:jc w:val="both"/>
        <w:rPr>
          <w:rFonts w:asciiTheme="minorHAnsi" w:hAnsiTheme="minorHAnsi"/>
          <w:b/>
        </w:rPr>
      </w:pPr>
      <w:r>
        <w:rPr>
          <w:rFonts w:asciiTheme="minorHAnsi" w:hAnsiTheme="minorHAnsi"/>
          <w:b/>
        </w:rPr>
        <w:t>February 2013</w:t>
      </w:r>
    </w:p>
    <w:p w:rsidR="00AA4A2F" w:rsidRDefault="00AA4A2F" w:rsidP="009260D3">
      <w:pPr>
        <w:jc w:val="both"/>
      </w:pPr>
      <w:r>
        <w:t>8</w:t>
      </w:r>
      <w:r w:rsidRPr="00D760FB">
        <w:rPr>
          <w:vertAlign w:val="superscript"/>
        </w:rPr>
        <w:t>th</w:t>
      </w:r>
      <w:r>
        <w:t xml:space="preserve"> February 2013 – Mr.</w:t>
      </w:r>
      <w:r w:rsidR="009260D3">
        <w:t xml:space="preserve"> Suresh and Mr. </w:t>
      </w:r>
      <w:proofErr w:type="spellStart"/>
      <w:r>
        <w:t>Jaishankar</w:t>
      </w:r>
      <w:proofErr w:type="spellEnd"/>
      <w:r>
        <w:t xml:space="preserve"> from </w:t>
      </w:r>
      <w:proofErr w:type="spellStart"/>
      <w:r>
        <w:t>Vanamitra</w:t>
      </w:r>
      <w:proofErr w:type="spellEnd"/>
      <w:r w:rsidR="00562CC9">
        <w:t xml:space="preserve"> </w:t>
      </w:r>
      <w:r w:rsidR="009260D3">
        <w:t>had an interactive session on the</w:t>
      </w:r>
      <w:r>
        <w:t xml:space="preserve"> role of bi</w:t>
      </w:r>
      <w:r w:rsidR="009260D3">
        <w:t>rds in nature and their rescue.</w:t>
      </w:r>
    </w:p>
    <w:p w:rsidR="009260D3" w:rsidRDefault="009260D3" w:rsidP="009260D3">
      <w:pPr>
        <w:jc w:val="both"/>
      </w:pPr>
      <w:r>
        <w:t>9</w:t>
      </w:r>
      <w:r w:rsidRPr="00D760FB">
        <w:rPr>
          <w:vertAlign w:val="superscript"/>
        </w:rPr>
        <w:t>th</w:t>
      </w:r>
      <w:r>
        <w:t xml:space="preserve"> February 2013 – Mr. Praveen from Vijnana Vahini conducted a workshop on Continuous and Comprehensive Evaluation (CCE) based on NCF for all the staff and trainees of VTTRC. The workshop was very useful as it was being implemented in all the schools from the next academic year.</w:t>
      </w:r>
    </w:p>
    <w:p w:rsidR="00AA4A2F" w:rsidRDefault="009260D3">
      <w:pPr>
        <w:jc w:val="both"/>
      </w:pPr>
      <w:r>
        <w:t>15</w:t>
      </w:r>
      <w:r w:rsidRPr="009260D3">
        <w:rPr>
          <w:vertAlign w:val="superscript"/>
        </w:rPr>
        <w:t>th</w:t>
      </w:r>
      <w:r>
        <w:t xml:space="preserve"> February 2013 – The teacher trainees participated in the </w:t>
      </w:r>
      <w:proofErr w:type="spellStart"/>
      <w:r>
        <w:t>Vijnana</w:t>
      </w:r>
      <w:proofErr w:type="spellEnd"/>
      <w:r>
        <w:t xml:space="preserve"> </w:t>
      </w:r>
      <w:proofErr w:type="spellStart"/>
      <w:r>
        <w:t>Mela</w:t>
      </w:r>
      <w:proofErr w:type="spellEnd"/>
      <w:r>
        <w:t xml:space="preserve"> conducted by the Vijnana Vahini </w:t>
      </w:r>
      <w:r w:rsidR="00C568C7">
        <w:t>team. The teacher trainees participated in organizing the event and the career guidance program.</w:t>
      </w:r>
    </w:p>
    <w:p w:rsidR="00C568C7" w:rsidRDefault="00C568C7">
      <w:pPr>
        <w:jc w:val="both"/>
        <w:rPr>
          <w:rFonts w:asciiTheme="minorHAnsi" w:hAnsiTheme="minorHAnsi"/>
        </w:rPr>
      </w:pPr>
      <w:r>
        <w:rPr>
          <w:rFonts w:asciiTheme="minorHAnsi" w:hAnsiTheme="minorHAnsi"/>
        </w:rPr>
        <w:t>23</w:t>
      </w:r>
      <w:r w:rsidRPr="00C568C7">
        <w:rPr>
          <w:rFonts w:asciiTheme="minorHAnsi" w:hAnsiTheme="minorHAnsi"/>
          <w:vertAlign w:val="superscript"/>
        </w:rPr>
        <w:t>rd</w:t>
      </w:r>
      <w:r>
        <w:rPr>
          <w:rFonts w:asciiTheme="minorHAnsi" w:hAnsiTheme="minorHAnsi"/>
        </w:rPr>
        <w:t xml:space="preserve"> February 2013 – Mr. </w:t>
      </w:r>
      <w:proofErr w:type="spellStart"/>
      <w:r>
        <w:rPr>
          <w:rFonts w:asciiTheme="minorHAnsi" w:hAnsiTheme="minorHAnsi"/>
        </w:rPr>
        <w:t>Aditya</w:t>
      </w:r>
      <w:proofErr w:type="spellEnd"/>
      <w:r w:rsidR="00194E86">
        <w:rPr>
          <w:rFonts w:asciiTheme="minorHAnsi" w:hAnsiTheme="minorHAnsi"/>
        </w:rPr>
        <w:t xml:space="preserve"> </w:t>
      </w:r>
      <w:proofErr w:type="spellStart"/>
      <w:r>
        <w:rPr>
          <w:rFonts w:asciiTheme="minorHAnsi" w:hAnsiTheme="minorHAnsi"/>
        </w:rPr>
        <w:t>Kiran</w:t>
      </w:r>
      <w:proofErr w:type="spellEnd"/>
      <w:r>
        <w:rPr>
          <w:rFonts w:asciiTheme="minorHAnsi" w:hAnsiTheme="minorHAnsi"/>
        </w:rPr>
        <w:t xml:space="preserve">, from ASHA San Diego, visited the college and interacted with the students. He also interacted with the teacher educators and suggested few changes which could improve the quality of the education and the employability of the students. The team </w:t>
      </w:r>
      <w:r w:rsidR="00CE707F">
        <w:rPr>
          <w:rFonts w:asciiTheme="minorHAnsi" w:hAnsiTheme="minorHAnsi"/>
        </w:rPr>
        <w:t xml:space="preserve">also </w:t>
      </w:r>
      <w:r>
        <w:rPr>
          <w:rFonts w:asciiTheme="minorHAnsi" w:hAnsiTheme="minorHAnsi"/>
        </w:rPr>
        <w:t>discussed with him the setting up of a resource centre for the benefit of the teacher trainees and nearby Govt. schools.</w:t>
      </w:r>
      <w:r w:rsidR="00194E86">
        <w:rPr>
          <w:rFonts w:asciiTheme="minorHAnsi" w:hAnsiTheme="minorHAnsi"/>
        </w:rPr>
        <w:t xml:space="preserve"> </w:t>
      </w:r>
    </w:p>
    <w:p w:rsidR="00CE707F" w:rsidRDefault="00CE707F">
      <w:pPr>
        <w:jc w:val="both"/>
        <w:rPr>
          <w:rFonts w:asciiTheme="minorHAnsi" w:hAnsiTheme="minorHAnsi"/>
          <w:b/>
        </w:rPr>
      </w:pPr>
      <w:r>
        <w:rPr>
          <w:rFonts w:asciiTheme="minorHAnsi" w:hAnsiTheme="minorHAnsi"/>
          <w:b/>
        </w:rPr>
        <w:t>March 2013</w:t>
      </w:r>
    </w:p>
    <w:p w:rsidR="00CE707F" w:rsidRDefault="00CE707F">
      <w:pPr>
        <w:jc w:val="both"/>
        <w:rPr>
          <w:rFonts w:asciiTheme="minorHAnsi" w:hAnsiTheme="minorHAnsi"/>
        </w:rPr>
      </w:pPr>
      <w:r>
        <w:rPr>
          <w:rFonts w:asciiTheme="minorHAnsi" w:hAnsiTheme="minorHAnsi"/>
        </w:rPr>
        <w:t>7</w:t>
      </w:r>
      <w:r w:rsidRPr="00CE707F">
        <w:rPr>
          <w:rFonts w:asciiTheme="minorHAnsi" w:hAnsiTheme="minorHAnsi"/>
          <w:vertAlign w:val="superscript"/>
        </w:rPr>
        <w:t>th</w:t>
      </w:r>
      <w:r>
        <w:rPr>
          <w:rFonts w:asciiTheme="minorHAnsi" w:hAnsiTheme="minorHAnsi"/>
        </w:rPr>
        <w:t xml:space="preserve"> March 2013 – Ms. </w:t>
      </w:r>
      <w:proofErr w:type="spellStart"/>
      <w:r>
        <w:rPr>
          <w:rFonts w:asciiTheme="minorHAnsi" w:hAnsiTheme="minorHAnsi"/>
        </w:rPr>
        <w:t>Swaroopa</w:t>
      </w:r>
      <w:proofErr w:type="spellEnd"/>
      <w:r>
        <w:rPr>
          <w:rFonts w:asciiTheme="minorHAnsi" w:hAnsiTheme="minorHAnsi"/>
        </w:rPr>
        <w:t xml:space="preserve"> visited the </w:t>
      </w:r>
      <w:proofErr w:type="spellStart"/>
      <w:r>
        <w:rPr>
          <w:rFonts w:asciiTheme="minorHAnsi" w:hAnsiTheme="minorHAnsi"/>
        </w:rPr>
        <w:t>Deenabandhu</w:t>
      </w:r>
      <w:proofErr w:type="spellEnd"/>
      <w:r>
        <w:rPr>
          <w:rFonts w:asciiTheme="minorHAnsi" w:hAnsiTheme="minorHAnsi"/>
        </w:rPr>
        <w:t xml:space="preserve"> School, </w:t>
      </w:r>
      <w:proofErr w:type="spellStart"/>
      <w:r>
        <w:rPr>
          <w:rFonts w:asciiTheme="minorHAnsi" w:hAnsiTheme="minorHAnsi"/>
        </w:rPr>
        <w:t>Chamarajanagar</w:t>
      </w:r>
      <w:proofErr w:type="spellEnd"/>
      <w:r>
        <w:rPr>
          <w:rFonts w:asciiTheme="minorHAnsi" w:hAnsiTheme="minorHAnsi"/>
        </w:rPr>
        <w:t>.</w:t>
      </w:r>
      <w:r w:rsidR="002E3F48">
        <w:rPr>
          <w:rFonts w:asciiTheme="minorHAnsi" w:hAnsiTheme="minorHAnsi"/>
        </w:rPr>
        <w:t xml:space="preserve"> She observed the classrooms and resource centre at the organization and learnt about how the school was managed.</w:t>
      </w:r>
    </w:p>
    <w:p w:rsidR="002E3F48" w:rsidRDefault="002E3F48">
      <w:pPr>
        <w:jc w:val="both"/>
        <w:rPr>
          <w:rFonts w:asciiTheme="minorHAnsi" w:hAnsiTheme="minorHAnsi"/>
        </w:rPr>
      </w:pPr>
      <w:r>
        <w:rPr>
          <w:rFonts w:asciiTheme="minorHAnsi" w:hAnsiTheme="minorHAnsi"/>
        </w:rPr>
        <w:t>15</w:t>
      </w:r>
      <w:r w:rsidRPr="002E3F48">
        <w:rPr>
          <w:rFonts w:asciiTheme="minorHAnsi" w:hAnsiTheme="minorHAnsi"/>
          <w:vertAlign w:val="superscript"/>
        </w:rPr>
        <w:t>th</w:t>
      </w:r>
      <w:r>
        <w:rPr>
          <w:rFonts w:asciiTheme="minorHAnsi" w:hAnsiTheme="minorHAnsi"/>
        </w:rPr>
        <w:t xml:space="preserve"> and 16</w:t>
      </w:r>
      <w:r w:rsidRPr="002E3F48">
        <w:rPr>
          <w:rFonts w:asciiTheme="minorHAnsi" w:hAnsiTheme="minorHAnsi"/>
          <w:vertAlign w:val="superscript"/>
        </w:rPr>
        <w:t>th</w:t>
      </w:r>
      <w:r>
        <w:rPr>
          <w:rFonts w:asciiTheme="minorHAnsi" w:hAnsiTheme="minorHAnsi"/>
        </w:rPr>
        <w:t xml:space="preserve"> March 2013 – Mr. </w:t>
      </w:r>
      <w:proofErr w:type="spellStart"/>
      <w:r>
        <w:rPr>
          <w:rFonts w:asciiTheme="minorHAnsi" w:hAnsiTheme="minorHAnsi"/>
        </w:rPr>
        <w:t>Vasudevachar</w:t>
      </w:r>
      <w:proofErr w:type="spellEnd"/>
      <w:r>
        <w:rPr>
          <w:rFonts w:asciiTheme="minorHAnsi" w:hAnsiTheme="minorHAnsi"/>
        </w:rPr>
        <w:t xml:space="preserve"> and Mr. </w:t>
      </w:r>
      <w:proofErr w:type="spellStart"/>
      <w:r>
        <w:rPr>
          <w:rFonts w:asciiTheme="minorHAnsi" w:hAnsiTheme="minorHAnsi"/>
        </w:rPr>
        <w:t>Raju</w:t>
      </w:r>
      <w:proofErr w:type="spellEnd"/>
      <w:r>
        <w:rPr>
          <w:rFonts w:asciiTheme="minorHAnsi" w:hAnsiTheme="minorHAnsi"/>
        </w:rPr>
        <w:t xml:space="preserve"> attended a workshop on the utilization of teaching learning materials (TLM) in classrooms. The workshop was conducted by Karnataka Education Network (KEN).</w:t>
      </w:r>
    </w:p>
    <w:p w:rsidR="002E3F48" w:rsidRDefault="002E3F48">
      <w:pPr>
        <w:jc w:val="both"/>
        <w:rPr>
          <w:rFonts w:asciiTheme="minorHAnsi" w:hAnsiTheme="minorHAnsi"/>
        </w:rPr>
      </w:pPr>
      <w:r>
        <w:rPr>
          <w:rFonts w:asciiTheme="minorHAnsi" w:hAnsiTheme="minorHAnsi"/>
        </w:rPr>
        <w:t>16</w:t>
      </w:r>
      <w:r w:rsidRPr="002E3F48">
        <w:rPr>
          <w:rFonts w:asciiTheme="minorHAnsi" w:hAnsiTheme="minorHAnsi"/>
          <w:vertAlign w:val="superscript"/>
        </w:rPr>
        <w:t>th</w:t>
      </w:r>
      <w:r>
        <w:rPr>
          <w:rFonts w:asciiTheme="minorHAnsi" w:hAnsiTheme="minorHAnsi"/>
        </w:rPr>
        <w:t xml:space="preserve"> March 2013 – Ms. </w:t>
      </w:r>
      <w:proofErr w:type="spellStart"/>
      <w:r>
        <w:rPr>
          <w:rFonts w:asciiTheme="minorHAnsi" w:hAnsiTheme="minorHAnsi"/>
        </w:rPr>
        <w:t>Padma</w:t>
      </w:r>
      <w:proofErr w:type="spellEnd"/>
      <w:r>
        <w:rPr>
          <w:rFonts w:asciiTheme="minorHAnsi" w:hAnsiTheme="minorHAnsi"/>
        </w:rPr>
        <w:t xml:space="preserve"> </w:t>
      </w:r>
      <w:proofErr w:type="spellStart"/>
      <w:r>
        <w:rPr>
          <w:rFonts w:asciiTheme="minorHAnsi" w:hAnsiTheme="minorHAnsi"/>
        </w:rPr>
        <w:t>Sanjeevini</w:t>
      </w:r>
      <w:proofErr w:type="spellEnd"/>
      <w:r>
        <w:rPr>
          <w:rFonts w:asciiTheme="minorHAnsi" w:hAnsiTheme="minorHAnsi"/>
        </w:rPr>
        <w:t xml:space="preserve"> conducted a workshop on value education for the teacher trainees. She also discussed about how the values integrated into regular classroom transaction.</w:t>
      </w:r>
    </w:p>
    <w:p w:rsidR="00A4307C" w:rsidRDefault="002E3F48">
      <w:pPr>
        <w:jc w:val="both"/>
        <w:rPr>
          <w:rFonts w:asciiTheme="minorHAnsi" w:hAnsiTheme="minorHAnsi"/>
        </w:rPr>
      </w:pPr>
      <w:r>
        <w:rPr>
          <w:rFonts w:asciiTheme="minorHAnsi" w:hAnsiTheme="minorHAnsi"/>
        </w:rPr>
        <w:t>17</w:t>
      </w:r>
      <w:r w:rsidRPr="002E3F48">
        <w:rPr>
          <w:rFonts w:asciiTheme="minorHAnsi" w:hAnsiTheme="minorHAnsi"/>
          <w:vertAlign w:val="superscript"/>
        </w:rPr>
        <w:t>th</w:t>
      </w:r>
      <w:r>
        <w:rPr>
          <w:rFonts w:asciiTheme="minorHAnsi" w:hAnsiTheme="minorHAnsi"/>
        </w:rPr>
        <w:t xml:space="preserve"> March 2013 – students of VTTRC attended </w:t>
      </w:r>
      <w:proofErr w:type="spellStart"/>
      <w:r>
        <w:rPr>
          <w:rFonts w:asciiTheme="minorHAnsi" w:hAnsiTheme="minorHAnsi"/>
        </w:rPr>
        <w:t>Rasagrahana</w:t>
      </w:r>
      <w:proofErr w:type="spellEnd"/>
      <w:r>
        <w:rPr>
          <w:rFonts w:asciiTheme="minorHAnsi" w:hAnsiTheme="minorHAnsi"/>
        </w:rPr>
        <w:t xml:space="preserve"> – a cultural program conducted by Karnataka </w:t>
      </w:r>
      <w:proofErr w:type="spellStart"/>
      <w:r>
        <w:rPr>
          <w:rFonts w:asciiTheme="minorHAnsi" w:hAnsiTheme="minorHAnsi"/>
        </w:rPr>
        <w:t>Sangeetha</w:t>
      </w:r>
      <w:proofErr w:type="spellEnd"/>
      <w:r w:rsidR="00194E86">
        <w:rPr>
          <w:rFonts w:asciiTheme="minorHAnsi" w:hAnsiTheme="minorHAnsi"/>
        </w:rPr>
        <w:t xml:space="preserve"> </w:t>
      </w:r>
      <w:r>
        <w:rPr>
          <w:rFonts w:asciiTheme="minorHAnsi" w:hAnsiTheme="minorHAnsi"/>
        </w:rPr>
        <w:t>&amp;</w:t>
      </w:r>
      <w:r w:rsidR="00194E86">
        <w:rPr>
          <w:rFonts w:asciiTheme="minorHAnsi" w:hAnsiTheme="minorHAnsi"/>
        </w:rPr>
        <w:t xml:space="preserve"> </w:t>
      </w:r>
      <w:proofErr w:type="spellStart"/>
      <w:r>
        <w:rPr>
          <w:rFonts w:asciiTheme="minorHAnsi" w:hAnsiTheme="minorHAnsi"/>
        </w:rPr>
        <w:t>Nruthya</w:t>
      </w:r>
      <w:proofErr w:type="spellEnd"/>
      <w:r w:rsidR="00194E86">
        <w:rPr>
          <w:rFonts w:asciiTheme="minorHAnsi" w:hAnsiTheme="minorHAnsi"/>
        </w:rPr>
        <w:t xml:space="preserve"> </w:t>
      </w:r>
      <w:r>
        <w:rPr>
          <w:rFonts w:asciiTheme="minorHAnsi" w:hAnsiTheme="minorHAnsi"/>
        </w:rPr>
        <w:t xml:space="preserve">Academy, at </w:t>
      </w:r>
      <w:proofErr w:type="spellStart"/>
      <w:r>
        <w:rPr>
          <w:rFonts w:asciiTheme="minorHAnsi" w:hAnsiTheme="minorHAnsi"/>
        </w:rPr>
        <w:t>Saragur</w:t>
      </w:r>
      <w:proofErr w:type="spellEnd"/>
      <w:r>
        <w:rPr>
          <w:rFonts w:asciiTheme="minorHAnsi" w:hAnsiTheme="minorHAnsi"/>
        </w:rPr>
        <w:t>. Classical dance performances and music</w:t>
      </w:r>
      <w:r w:rsidR="00FB5E8E">
        <w:rPr>
          <w:rFonts w:asciiTheme="minorHAnsi" w:hAnsiTheme="minorHAnsi"/>
        </w:rPr>
        <w:t xml:space="preserve"> </w:t>
      </w:r>
      <w:r>
        <w:rPr>
          <w:rFonts w:asciiTheme="minorHAnsi" w:hAnsiTheme="minorHAnsi"/>
        </w:rPr>
        <w:t xml:space="preserve">programs were given by professional artists to highlight </w:t>
      </w:r>
      <w:r w:rsidR="00A4307C">
        <w:rPr>
          <w:rFonts w:asciiTheme="minorHAnsi" w:hAnsiTheme="minorHAnsi"/>
        </w:rPr>
        <w:t>the value of Indian culture and heritage.</w:t>
      </w:r>
    </w:p>
    <w:sectPr w:rsidR="00A4307C" w:rsidSect="00F8588B">
      <w:pgSz w:w="12240" w:h="15840"/>
      <w:pgMar w:top="1080" w:right="1440" w:bottom="1080" w:left="1440" w:header="0" w:footer="0" w:gutter="0"/>
      <w:cols w:space="720"/>
      <w:formProt w:val="0"/>
      <w:docGrid w:linePitch="360" w:charSpace="2457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00000000" w:usb1="5200F5FF" w:usb2="0A242021"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A4A7C"/>
    <w:rsid w:val="000018F7"/>
    <w:rsid w:val="001508E7"/>
    <w:rsid w:val="001756D6"/>
    <w:rsid w:val="00184859"/>
    <w:rsid w:val="00194E86"/>
    <w:rsid w:val="001C750D"/>
    <w:rsid w:val="002E3F48"/>
    <w:rsid w:val="00313E0D"/>
    <w:rsid w:val="00344FF7"/>
    <w:rsid w:val="003904ED"/>
    <w:rsid w:val="00562CC9"/>
    <w:rsid w:val="0058076A"/>
    <w:rsid w:val="006236E1"/>
    <w:rsid w:val="006D065E"/>
    <w:rsid w:val="007649F1"/>
    <w:rsid w:val="00767567"/>
    <w:rsid w:val="0087200A"/>
    <w:rsid w:val="009260D3"/>
    <w:rsid w:val="00A13F20"/>
    <w:rsid w:val="00A4307C"/>
    <w:rsid w:val="00AA4A2F"/>
    <w:rsid w:val="00B61E82"/>
    <w:rsid w:val="00C568C7"/>
    <w:rsid w:val="00C935AD"/>
    <w:rsid w:val="00CE707F"/>
    <w:rsid w:val="00D55B75"/>
    <w:rsid w:val="00E01319"/>
    <w:rsid w:val="00F8588B"/>
    <w:rsid w:val="00FA4A7C"/>
    <w:rsid w:val="00FB5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4A7C"/>
    <w:pPr>
      <w:suppressAutoHyphens/>
    </w:pPr>
    <w:rPr>
      <w:rFonts w:ascii="Calibri" w:eastAsia="DejaVu Sans" w:hAnsi="Calibri" w:cs="Calibri"/>
      <w:color w:val="00000A"/>
    </w:rPr>
  </w:style>
  <w:style w:type="paragraph" w:styleId="Heading1">
    <w:name w:val="heading 1"/>
    <w:basedOn w:val="Normal"/>
    <w:next w:val="Normal"/>
    <w:link w:val="Heading1Char"/>
    <w:uiPriority w:val="9"/>
    <w:qFormat/>
    <w:rsid w:val="005807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FA4A7C"/>
    <w:rPr>
      <w:rFonts w:cs="Courier New"/>
    </w:rPr>
  </w:style>
  <w:style w:type="character" w:customStyle="1" w:styleId="ListLabel2">
    <w:name w:val="ListLabel 2"/>
    <w:rsid w:val="00FA4A7C"/>
    <w:rPr>
      <w:rFonts w:cs="Symbol"/>
    </w:rPr>
  </w:style>
  <w:style w:type="character" w:customStyle="1" w:styleId="ListLabel3">
    <w:name w:val="ListLabel 3"/>
    <w:rsid w:val="00FA4A7C"/>
    <w:rPr>
      <w:rFonts w:cs="Courier New"/>
    </w:rPr>
  </w:style>
  <w:style w:type="character" w:customStyle="1" w:styleId="ListLabel4">
    <w:name w:val="ListLabel 4"/>
    <w:rsid w:val="00FA4A7C"/>
    <w:rPr>
      <w:rFonts w:cs="Wingdings"/>
    </w:rPr>
  </w:style>
  <w:style w:type="character" w:customStyle="1" w:styleId="ListLabel5">
    <w:name w:val="ListLabel 5"/>
    <w:rsid w:val="00FA4A7C"/>
    <w:rPr>
      <w:rFonts w:cs="Symbol"/>
    </w:rPr>
  </w:style>
  <w:style w:type="character" w:customStyle="1" w:styleId="ListLabel6">
    <w:name w:val="ListLabel 6"/>
    <w:rsid w:val="00FA4A7C"/>
    <w:rPr>
      <w:rFonts w:cs="Courier New"/>
    </w:rPr>
  </w:style>
  <w:style w:type="character" w:customStyle="1" w:styleId="ListLabel7">
    <w:name w:val="ListLabel 7"/>
    <w:rsid w:val="00FA4A7C"/>
    <w:rPr>
      <w:rFonts w:cs="Wingdings"/>
    </w:rPr>
  </w:style>
  <w:style w:type="character" w:customStyle="1" w:styleId="ListLabel8">
    <w:name w:val="ListLabel 8"/>
    <w:rsid w:val="00FA4A7C"/>
    <w:rPr>
      <w:rFonts w:cs="Symbol"/>
    </w:rPr>
  </w:style>
  <w:style w:type="character" w:customStyle="1" w:styleId="ListLabel9">
    <w:name w:val="ListLabel 9"/>
    <w:rsid w:val="00FA4A7C"/>
    <w:rPr>
      <w:rFonts w:cs="Courier New"/>
    </w:rPr>
  </w:style>
  <w:style w:type="character" w:customStyle="1" w:styleId="ListLabel10">
    <w:name w:val="ListLabel 10"/>
    <w:rsid w:val="00FA4A7C"/>
    <w:rPr>
      <w:rFonts w:cs="Wingdings"/>
    </w:rPr>
  </w:style>
  <w:style w:type="character" w:customStyle="1" w:styleId="ListLabel11">
    <w:name w:val="ListLabel 11"/>
    <w:rsid w:val="00FA4A7C"/>
    <w:rPr>
      <w:rFonts w:cs="Symbol"/>
    </w:rPr>
  </w:style>
  <w:style w:type="character" w:customStyle="1" w:styleId="ListLabel12">
    <w:name w:val="ListLabel 12"/>
    <w:rsid w:val="00FA4A7C"/>
    <w:rPr>
      <w:rFonts w:cs="Courier New"/>
    </w:rPr>
  </w:style>
  <w:style w:type="character" w:customStyle="1" w:styleId="ListLabel13">
    <w:name w:val="ListLabel 13"/>
    <w:rsid w:val="00FA4A7C"/>
    <w:rPr>
      <w:rFonts w:cs="Wingdings"/>
    </w:rPr>
  </w:style>
  <w:style w:type="paragraph" w:customStyle="1" w:styleId="Heading">
    <w:name w:val="Heading"/>
    <w:basedOn w:val="Normal"/>
    <w:next w:val="Textbody"/>
    <w:rsid w:val="00FA4A7C"/>
    <w:pPr>
      <w:keepNext/>
      <w:spacing w:before="240" w:after="120"/>
    </w:pPr>
    <w:rPr>
      <w:rFonts w:ascii="Arial" w:hAnsi="Arial" w:cs="Lohit Hindi"/>
      <w:sz w:val="28"/>
      <w:szCs w:val="28"/>
    </w:rPr>
  </w:style>
  <w:style w:type="paragraph" w:customStyle="1" w:styleId="Textbody">
    <w:name w:val="Text body"/>
    <w:basedOn w:val="Normal"/>
    <w:rsid w:val="00FA4A7C"/>
    <w:pPr>
      <w:spacing w:after="120"/>
    </w:pPr>
  </w:style>
  <w:style w:type="paragraph" w:styleId="List">
    <w:name w:val="List"/>
    <w:basedOn w:val="Textbody"/>
    <w:rsid w:val="00FA4A7C"/>
    <w:rPr>
      <w:rFonts w:cs="Lohit Hindi"/>
    </w:rPr>
  </w:style>
  <w:style w:type="paragraph" w:styleId="Caption">
    <w:name w:val="caption"/>
    <w:basedOn w:val="Normal"/>
    <w:rsid w:val="00FA4A7C"/>
    <w:pPr>
      <w:suppressLineNumbers/>
      <w:spacing w:before="120" w:after="120"/>
    </w:pPr>
    <w:rPr>
      <w:rFonts w:cs="Lohit Hindi"/>
      <w:i/>
      <w:iCs/>
      <w:sz w:val="24"/>
      <w:szCs w:val="24"/>
    </w:rPr>
  </w:style>
  <w:style w:type="paragraph" w:customStyle="1" w:styleId="Index">
    <w:name w:val="Index"/>
    <w:basedOn w:val="Normal"/>
    <w:rsid w:val="00FA4A7C"/>
    <w:pPr>
      <w:suppressLineNumbers/>
    </w:pPr>
    <w:rPr>
      <w:rFonts w:cs="Lohit Hindi"/>
    </w:rPr>
  </w:style>
  <w:style w:type="paragraph" w:styleId="ListParagraph">
    <w:name w:val="List Paragraph"/>
    <w:basedOn w:val="Normal"/>
    <w:rsid w:val="00FA4A7C"/>
    <w:pPr>
      <w:ind w:left="720"/>
      <w:contextualSpacing/>
    </w:pPr>
  </w:style>
  <w:style w:type="table" w:styleId="TableGrid">
    <w:name w:val="Table Grid"/>
    <w:basedOn w:val="TableNormal"/>
    <w:uiPriority w:val="59"/>
    <w:rsid w:val="00F8588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8076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SVYM</dc:creator>
  <cp:lastModifiedBy>Malathi</cp:lastModifiedBy>
  <cp:revision>43</cp:revision>
  <dcterms:created xsi:type="dcterms:W3CDTF">2012-09-28T06:35:00Z</dcterms:created>
  <dcterms:modified xsi:type="dcterms:W3CDTF">2013-07-03T00:28:00Z</dcterms:modified>
</cp:coreProperties>
</file>